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80D3" w14:textId="18B1D45E" w:rsidR="0061097F" w:rsidRPr="0061097F" w:rsidRDefault="0061097F" w:rsidP="0061097F">
      <w:pPr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>The Board of the Grady County Commissioners met on this day for a special meeting with the following board members: Ralph Beard, Kirk Painter and Mike Walker.</w:t>
      </w:r>
    </w:p>
    <w:p w14:paraId="456FE5E9" w14:textId="77777777" w:rsidR="0061097F" w:rsidRPr="0061097F" w:rsidRDefault="0061097F" w:rsidP="0061097F">
      <w:pPr>
        <w:rPr>
          <w:rFonts w:ascii="Arial" w:hAnsi="Arial" w:cs="Arial"/>
          <w:sz w:val="20"/>
          <w:szCs w:val="20"/>
        </w:rPr>
      </w:pPr>
    </w:p>
    <w:p w14:paraId="70D3EB84" w14:textId="77777777" w:rsidR="0061097F" w:rsidRPr="0061097F" w:rsidRDefault="0061097F" w:rsidP="0061097F">
      <w:pPr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ab/>
        <w:t>The meeting was called to order and roll call: Ralph Beard, Kirk Painter, and Mike Walker.</w:t>
      </w:r>
    </w:p>
    <w:p w14:paraId="0CFF18EC" w14:textId="77777777" w:rsidR="0061097F" w:rsidRPr="0061097F" w:rsidRDefault="0061097F" w:rsidP="0061097F">
      <w:pPr>
        <w:rPr>
          <w:rFonts w:ascii="Arial" w:hAnsi="Arial" w:cs="Arial"/>
          <w:sz w:val="20"/>
          <w:szCs w:val="20"/>
        </w:rPr>
      </w:pPr>
    </w:p>
    <w:p w14:paraId="316BD3DA" w14:textId="77777777" w:rsidR="0061097F" w:rsidRPr="0061097F" w:rsidRDefault="0061097F" w:rsidP="0061097F">
      <w:pPr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ab/>
        <w:t>The meeting was opened with the "Pledge of Allegiance"</w:t>
      </w:r>
    </w:p>
    <w:p w14:paraId="10AB1BEE" w14:textId="77777777" w:rsidR="0061097F" w:rsidRPr="0061097F" w:rsidRDefault="0061097F" w:rsidP="0061097F">
      <w:pPr>
        <w:rPr>
          <w:rFonts w:ascii="Arial" w:hAnsi="Arial" w:cs="Arial"/>
          <w:sz w:val="20"/>
          <w:szCs w:val="20"/>
        </w:rPr>
      </w:pPr>
    </w:p>
    <w:p w14:paraId="0F5B22C0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>Ralph Beard made a motion to approve the Resale Financial Statement. It was seconded by Mike Walker. AYE: Ralph Beard, Kirk Painter, and Mike Walker.</w:t>
      </w:r>
    </w:p>
    <w:p w14:paraId="3650D673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</w:p>
    <w:p w14:paraId="563FC42E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>Ralph Beard made a motion to approve the transcript of proceedings. It was seconded by Kirk Painter. AYE: Ralph Beard, Kirk Painter, and Mike Walker.</w:t>
      </w:r>
    </w:p>
    <w:p w14:paraId="675600B6" w14:textId="77777777" w:rsidR="0061097F" w:rsidRPr="0061097F" w:rsidRDefault="0061097F" w:rsidP="0061097F">
      <w:pPr>
        <w:rPr>
          <w:rFonts w:ascii="Arial" w:hAnsi="Arial" w:cs="Arial"/>
          <w:sz w:val="20"/>
          <w:szCs w:val="20"/>
        </w:rPr>
      </w:pPr>
    </w:p>
    <w:p w14:paraId="69662473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 xml:space="preserve">Ralph Beard made a motion for the approval to lapse out the unencumbered balances as of June 30, 2020 from the FY 2019-2020 General Fund and Health Fund.  It was seconded by Kirk Painter.  AYE: Ralph Beard, Kirk Painter, and Mike Walker. </w:t>
      </w:r>
    </w:p>
    <w:p w14:paraId="0E9143EB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</w:p>
    <w:p w14:paraId="75E756AD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 xml:space="preserve">Kirk Painter made a motion to approve the lapse out the unencumbered Cash Fund balances as of June 30, 2020 from the FY 2019-2020 and move to the new FY 2020-2021.  It was seconded by Ralph Beard. AYE: Ralph Beard, Kirk Painter, and Mike Walker. </w:t>
      </w:r>
    </w:p>
    <w:p w14:paraId="46F50F8D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</w:p>
    <w:p w14:paraId="426272DB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>Ralph Beard made a motion for the approval to reserve the amounts to pay unliquidated encumbrances and outstanding claims for FY 2019-2020.  It was seconded by Kirk Painter.  AYE: Ralph Beard, Kirk Painter, and Mike Walker.</w:t>
      </w:r>
    </w:p>
    <w:p w14:paraId="55DD2535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</w:p>
    <w:p w14:paraId="1FE94071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>Ralph Beard made a motion to approve the blanket purchase orders generated by the Grady County governing bodies to open the new FY 2020-2021.  It was seconded Kirk Painter.  AYE: Ralph Beard, Kirk Painter, and Mike Walker.</w:t>
      </w:r>
    </w:p>
    <w:p w14:paraId="5259EEE4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</w:p>
    <w:p w14:paraId="5F2E7160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 xml:space="preserve">Ralph Beard made a motion to approve the estimate of needs and request for appropriations and transfers of appropriations for the County Clerk and General Government. It was seconded by Kirk Painter. AYE: Ralph Beard, Kirk Painter, and Mike Walker. </w:t>
      </w:r>
    </w:p>
    <w:p w14:paraId="13C053D5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</w:p>
    <w:p w14:paraId="545CD1B1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>Ralph Beard made a motion to adjourn. It was seconded by Mike Walker.  AYE: Ralph Beard, Kirk Painter, and Mike Walker.</w:t>
      </w:r>
    </w:p>
    <w:p w14:paraId="07E55FCD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</w:p>
    <w:p w14:paraId="0598EF8D" w14:textId="77777777" w:rsidR="0061097F" w:rsidRPr="0061097F" w:rsidRDefault="0061097F" w:rsidP="0061097F">
      <w:pPr>
        <w:ind w:firstLine="720"/>
        <w:rPr>
          <w:rFonts w:ascii="Arial" w:hAnsi="Arial" w:cs="Arial"/>
          <w:sz w:val="20"/>
          <w:szCs w:val="20"/>
        </w:rPr>
      </w:pPr>
      <w:r w:rsidRPr="0061097F">
        <w:rPr>
          <w:rFonts w:ascii="Arial" w:hAnsi="Arial" w:cs="Arial"/>
          <w:sz w:val="20"/>
          <w:szCs w:val="20"/>
        </w:rPr>
        <w:t xml:space="preserve">Meeting Adjourned. </w:t>
      </w:r>
    </w:p>
    <w:p w14:paraId="54FD2424" w14:textId="77777777" w:rsidR="00917C0D" w:rsidRPr="0061097F" w:rsidRDefault="00917C0D">
      <w:pPr>
        <w:rPr>
          <w:rFonts w:ascii="Arial" w:hAnsi="Arial" w:cs="Arial"/>
          <w:sz w:val="20"/>
          <w:szCs w:val="20"/>
        </w:rPr>
      </w:pPr>
    </w:p>
    <w:sectPr w:rsidR="00917C0D" w:rsidRPr="0061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7F"/>
    <w:rsid w:val="0061097F"/>
    <w:rsid w:val="009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20C1"/>
  <w15:chartTrackingRefBased/>
  <w15:docId w15:val="{E4C5C695-5565-4592-AC4A-2B36BC4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7F"/>
    <w:pPr>
      <w:spacing w:after="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Layman</dc:creator>
  <cp:keywords/>
  <dc:description/>
  <cp:lastModifiedBy>Jennifer Layman</cp:lastModifiedBy>
  <cp:revision>1</cp:revision>
  <dcterms:created xsi:type="dcterms:W3CDTF">2020-07-02T16:19:00Z</dcterms:created>
  <dcterms:modified xsi:type="dcterms:W3CDTF">2020-07-02T16:19:00Z</dcterms:modified>
</cp:coreProperties>
</file>