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8478"/>
      </w:tblGrid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Call meeting to order.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Pledge of allegiance.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22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 xml:space="preserve">Discussion and possible approval of minutes from </w:t>
            </w:r>
            <w:r w:rsidR="00014F94">
              <w:rPr>
                <w:rFonts w:asciiTheme="minorHAnsi" w:hAnsiTheme="minorHAnsi"/>
              </w:rPr>
              <w:t>October 15</w:t>
            </w:r>
            <w:r w:rsidRPr="00B61E68">
              <w:rPr>
                <w:rFonts w:asciiTheme="minorHAnsi" w:hAnsiTheme="minorHAnsi"/>
              </w:rPr>
              <w:t>, 2019 Commissioner’s meeting.</w:t>
            </w:r>
          </w:p>
        </w:tc>
      </w:tr>
      <w:tr w:rsidR="00AD6EB0" w:rsidRPr="00B61E68" w:rsidTr="00486234">
        <w:tc>
          <w:tcPr>
            <w:tcW w:w="1440" w:type="dxa"/>
          </w:tcPr>
          <w:p w:rsidR="00AD6EB0" w:rsidRPr="00B61E68" w:rsidRDefault="00AD6EB0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AD6EB0" w:rsidRPr="00B61E68" w:rsidRDefault="00D03590" w:rsidP="00D03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B61E68">
              <w:rPr>
                <w:rFonts w:asciiTheme="minorHAnsi" w:hAnsiTheme="minorHAnsi"/>
              </w:rPr>
              <w:t>Discussion and possible action on reports from the Emergency Management Director, Grady County Fire Department, and the Safety Director.</w:t>
            </w:r>
          </w:p>
        </w:tc>
      </w:tr>
      <w:tr w:rsidR="00507026" w:rsidRPr="00B61E68" w:rsidTr="00486234">
        <w:trPr>
          <w:trHeight w:val="267"/>
        </w:trPr>
        <w:tc>
          <w:tcPr>
            <w:tcW w:w="1440" w:type="dxa"/>
          </w:tcPr>
          <w:p w:rsidR="00507026" w:rsidRPr="00B61E68" w:rsidRDefault="005070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507026" w:rsidRPr="00B61E68" w:rsidRDefault="00507026" w:rsidP="00507026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507026">
              <w:rPr>
                <w:rFonts w:asciiTheme="minorHAnsi" w:hAnsiTheme="minorHAnsi"/>
              </w:rPr>
              <w:t>Discussion and</w:t>
            </w:r>
            <w:r>
              <w:rPr>
                <w:rFonts w:asciiTheme="minorHAnsi" w:hAnsiTheme="minorHAnsi"/>
              </w:rPr>
              <w:t xml:space="preserve"> possible a</w:t>
            </w:r>
            <w:r w:rsidRPr="00507026">
              <w:rPr>
                <w:rFonts w:asciiTheme="minorHAnsi" w:hAnsiTheme="minorHAnsi"/>
              </w:rPr>
              <w:t>ction on approval of EM Office to apply for a Hazard Mitigation Grant for</w:t>
            </w:r>
            <w:r w:rsidR="007F4F72">
              <w:rPr>
                <w:rFonts w:asciiTheme="minorHAnsi" w:hAnsiTheme="minorHAnsi"/>
              </w:rPr>
              <w:t xml:space="preserve"> three</w:t>
            </w:r>
            <w:r w:rsidRPr="00507026">
              <w:rPr>
                <w:rFonts w:asciiTheme="minorHAnsi" w:hAnsiTheme="minorHAnsi"/>
              </w:rPr>
              <w:t xml:space="preserve"> Portable Generators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194697" w:rsidRPr="00B61E68" w:rsidTr="00486234">
        <w:trPr>
          <w:trHeight w:val="267"/>
        </w:trPr>
        <w:tc>
          <w:tcPr>
            <w:tcW w:w="1440" w:type="dxa"/>
          </w:tcPr>
          <w:p w:rsidR="00194697" w:rsidRPr="00B61E68" w:rsidRDefault="0019469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194697" w:rsidRPr="00B61E68" w:rsidRDefault="00494441" w:rsidP="00EC6531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</w:t>
            </w:r>
            <w:r>
              <w:rPr>
                <w:rFonts w:asciiTheme="minorHAnsi" w:hAnsiTheme="minorHAnsi"/>
              </w:rPr>
              <w:t xml:space="preserve"> approval</w:t>
            </w:r>
            <w:r w:rsidR="001966A6">
              <w:rPr>
                <w:rFonts w:asciiTheme="minorHAnsi" w:hAnsiTheme="minorHAnsi"/>
              </w:rPr>
              <w:t xml:space="preserve"> of picking a company to inspect all of the County Bridges for the upcoming year.</w:t>
            </w:r>
          </w:p>
        </w:tc>
      </w:tr>
      <w:tr w:rsidR="00194697" w:rsidRPr="00B61E68" w:rsidTr="00486234">
        <w:trPr>
          <w:trHeight w:val="267"/>
        </w:trPr>
        <w:tc>
          <w:tcPr>
            <w:tcW w:w="1440" w:type="dxa"/>
          </w:tcPr>
          <w:p w:rsidR="00194697" w:rsidRPr="00B61E68" w:rsidRDefault="00194697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6471A9" w:rsidRDefault="00494441" w:rsidP="00EC6531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</w:t>
            </w:r>
            <w:r>
              <w:rPr>
                <w:rFonts w:asciiTheme="minorHAnsi" w:hAnsiTheme="minorHAnsi"/>
              </w:rPr>
              <w:t xml:space="preserve"> approval</w:t>
            </w:r>
            <w:r w:rsidR="006471A9">
              <w:rPr>
                <w:rFonts w:asciiTheme="minorHAnsi" w:hAnsiTheme="minorHAnsi"/>
              </w:rPr>
              <w:t xml:space="preserve"> of an agreement between Grady County District 1 and the Oklahoma Department of Transportation.</w:t>
            </w:r>
          </w:p>
        </w:tc>
      </w:tr>
      <w:tr w:rsidR="00985726" w:rsidRPr="00B61E68" w:rsidTr="00486234">
        <w:trPr>
          <w:trHeight w:val="267"/>
        </w:trPr>
        <w:tc>
          <w:tcPr>
            <w:tcW w:w="1440" w:type="dxa"/>
          </w:tcPr>
          <w:p w:rsidR="00985726" w:rsidRPr="00B61E68" w:rsidRDefault="009857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85726" w:rsidRDefault="006039EF" w:rsidP="0060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and possible approval of James Walker with Walker Construction plat maps, 4 lots in District #2. </w:t>
            </w:r>
          </w:p>
        </w:tc>
      </w:tr>
      <w:tr w:rsidR="00985726" w:rsidRPr="00B61E68" w:rsidTr="00486234">
        <w:trPr>
          <w:trHeight w:val="267"/>
        </w:trPr>
        <w:tc>
          <w:tcPr>
            <w:tcW w:w="1440" w:type="dxa"/>
          </w:tcPr>
          <w:p w:rsidR="00985726" w:rsidRPr="00B61E68" w:rsidRDefault="00985726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985726" w:rsidRDefault="00AE2A9C" w:rsidP="00F5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creating the Sheriff Dare Dona</w:t>
            </w:r>
            <w:r w:rsidR="00F56498">
              <w:rPr>
                <w:rFonts w:asciiTheme="minorHAnsi" w:hAnsiTheme="minorHAnsi"/>
              </w:rPr>
              <w:t xml:space="preserve">tion account (1235-2-0400-2201) and setting the Requisitioning department as the Sheriff’s department. </w:t>
            </w:r>
          </w:p>
        </w:tc>
      </w:tr>
      <w:tr w:rsidR="00856B5E" w:rsidRPr="00B61E68" w:rsidTr="00486234">
        <w:trPr>
          <w:trHeight w:val="267"/>
        </w:trPr>
        <w:tc>
          <w:tcPr>
            <w:tcW w:w="1440" w:type="dxa"/>
          </w:tcPr>
          <w:p w:rsidR="00856B5E" w:rsidRPr="00B61E68" w:rsidRDefault="00856B5E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856B5E" w:rsidRDefault="00AE2A9C" w:rsidP="00F56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of accepting a Sheriff Dare donation from the Chickasha Rotary Club in the amount of $</w:t>
            </w:r>
            <w:r w:rsidR="00F56498">
              <w:rPr>
                <w:rFonts w:asciiTheme="minorHAnsi" w:hAnsiTheme="minorHAnsi"/>
              </w:rPr>
              <w:t xml:space="preserve">500.00 </w:t>
            </w:r>
            <w:r>
              <w:rPr>
                <w:rFonts w:asciiTheme="minorHAnsi" w:hAnsiTheme="minorHAnsi"/>
              </w:rPr>
              <w:t xml:space="preserve">to be used for the Sheriff’s Dare Program. </w:t>
            </w:r>
          </w:p>
        </w:tc>
      </w:tr>
      <w:tr w:rsidR="00283053" w:rsidRPr="00B61E68" w:rsidTr="00486234">
        <w:trPr>
          <w:trHeight w:val="267"/>
        </w:trPr>
        <w:tc>
          <w:tcPr>
            <w:tcW w:w="1440" w:type="dxa"/>
          </w:tcPr>
          <w:p w:rsidR="00283053" w:rsidRPr="00B61E68" w:rsidRDefault="00AE2A9C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</w:t>
            </w:r>
          </w:p>
        </w:tc>
        <w:tc>
          <w:tcPr>
            <w:tcW w:w="8478" w:type="dxa"/>
          </w:tcPr>
          <w:p w:rsidR="00283053" w:rsidRPr="009B14E9" w:rsidRDefault="00F56498" w:rsidP="00AE2A9C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Re-plat map of Sand Rock Prairie Addition.</w:t>
            </w:r>
          </w:p>
        </w:tc>
      </w:tr>
      <w:tr w:rsidR="00C66CD2" w:rsidRPr="00B61E68" w:rsidTr="00486234">
        <w:trPr>
          <w:trHeight w:val="267"/>
        </w:trPr>
        <w:tc>
          <w:tcPr>
            <w:tcW w:w="1440" w:type="dxa"/>
          </w:tcPr>
          <w:p w:rsidR="00C66CD2" w:rsidRPr="00B61E68" w:rsidRDefault="00C66CD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C66CD2" w:rsidRDefault="007901F4" w:rsidP="00C66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on reviewing companies for the annual bridge inspection contract.</w:t>
            </w:r>
          </w:p>
        </w:tc>
      </w:tr>
      <w:tr w:rsidR="000A76D2" w:rsidRPr="00B61E68" w:rsidTr="00486234">
        <w:trPr>
          <w:trHeight w:val="267"/>
        </w:trPr>
        <w:tc>
          <w:tcPr>
            <w:tcW w:w="1440" w:type="dxa"/>
          </w:tcPr>
          <w:p w:rsidR="000A76D2" w:rsidRPr="00B61E68" w:rsidRDefault="000A76D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DA15A0" w:rsidRPr="00DA15A0" w:rsidRDefault="00DA15A0" w:rsidP="00DA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action to release a temporary easement between Richard D. Witt and Heather R. Witt and Grady County located at a strip, piece or parcel of land in the Northeast Quarter of Section 13, Township 7 North, Range 7 West, Grady County, Oklahoma. Said Parcel of land being described by Metes and Bounds as Follows:</w:t>
            </w:r>
          </w:p>
          <w:p w:rsidR="00DA15A0" w:rsidRDefault="00DA15A0" w:rsidP="00DA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DA15A0" w:rsidRPr="00DA15A0" w:rsidRDefault="00DA15A0" w:rsidP="00DA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A15A0">
              <w:rPr>
                <w:rFonts w:asciiTheme="minorHAnsi" w:hAnsiTheme="minorHAnsi"/>
                <w:sz w:val="20"/>
                <w:szCs w:val="20"/>
              </w:rPr>
              <w:t>BEGINNING AT A POINT ON THE WEST PERMANENT RIGHT-OF-WAY LYING N00°01’42”W A DISTANCE OF 485.00 FEET AND S89°58’18”W A DISTANCE OF 49.30 FEET FROM THE SOUTHEAST CORNER OF THE NORTHEAST QUARTER OF SECTION 15, TOWNSHIP 7 NORTH, RANGE 7 WEST; THENCE S01°07’02”W ALONG THE WEST PERMANENT RIGHT-OF-WAY LINE A DISTANCE OF 35.01 FEET TO A POINT; THENCE S21°46’23”W ALONG THE WEST PERMANENT RIGHT-OF-WAY LINE A DISTANCE OF 10.77 FEET TO A POINT, THENCE S89°58’18”W A DISTANCE OF 31.00 FEET, THENCE N00°01’42”W A DISTANCE OF 45.00 FEET, THENCE N89°58’18” A DISTANCE OF 35.70 FEET TO THE POINT OF BEGINNING. CONTAINING 0.04 ACRES, MORE OR LESS</w:t>
            </w:r>
          </w:p>
          <w:p w:rsidR="000A76D2" w:rsidRPr="00264C3C" w:rsidRDefault="000A76D2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A76D2" w:rsidRPr="00B61E68" w:rsidTr="00486234">
        <w:tc>
          <w:tcPr>
            <w:tcW w:w="1440" w:type="dxa"/>
          </w:tcPr>
          <w:p w:rsidR="000A76D2" w:rsidRPr="00B61E68" w:rsidRDefault="000A76D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A76D2" w:rsidRPr="00264C3C" w:rsidRDefault="00F759F4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a pauper’s burial assistance.</w:t>
            </w:r>
          </w:p>
        </w:tc>
      </w:tr>
      <w:tr w:rsidR="000A76D2" w:rsidRPr="00B61E68" w:rsidTr="00486234">
        <w:tc>
          <w:tcPr>
            <w:tcW w:w="1440" w:type="dxa"/>
          </w:tcPr>
          <w:p w:rsidR="000A76D2" w:rsidRPr="00B61E68" w:rsidRDefault="000A76D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0A76D2" w:rsidRDefault="009E0578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possible approval of placing a 35 mph sign in the following locations:</w:t>
            </w:r>
          </w:p>
          <w:p w:rsidR="009E0578" w:rsidRDefault="009E0578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1210 &amp; </w:t>
            </w:r>
            <w:proofErr w:type="spellStart"/>
            <w:r>
              <w:rPr>
                <w:rFonts w:asciiTheme="minorHAnsi" w:hAnsiTheme="minorHAnsi"/>
              </w:rPr>
              <w:t>morgan</w:t>
            </w:r>
            <w:proofErr w:type="spellEnd"/>
            <w:r>
              <w:rPr>
                <w:rFonts w:asciiTheme="minorHAnsi" w:hAnsiTheme="minorHAnsi"/>
              </w:rPr>
              <w:t xml:space="preserve"> East and West Bound</w:t>
            </w:r>
          </w:p>
          <w:p w:rsidR="009E0578" w:rsidRDefault="009E0578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Sara Road &amp; 1210 East and West Bound</w:t>
            </w:r>
          </w:p>
          <w:p w:rsidR="009E0578" w:rsidRPr="00264C3C" w:rsidRDefault="009E0578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1210 &amp; Highway 4 East Bound</w:t>
            </w:r>
          </w:p>
        </w:tc>
      </w:tr>
      <w:tr w:rsidR="000A76D2" w:rsidRPr="00B61E68" w:rsidTr="00486234">
        <w:trPr>
          <w:trHeight w:val="312"/>
        </w:trPr>
        <w:tc>
          <w:tcPr>
            <w:tcW w:w="1440" w:type="dxa"/>
          </w:tcPr>
          <w:p w:rsidR="000A76D2" w:rsidRPr="00B61E68" w:rsidRDefault="000A76D2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62"/>
            </w:tblGrid>
            <w:tr w:rsidR="009E0578" w:rsidRPr="00264C3C" w:rsidTr="009E0578">
              <w:trPr>
                <w:trHeight w:val="267"/>
              </w:trPr>
              <w:tc>
                <w:tcPr>
                  <w:tcW w:w="8478" w:type="dxa"/>
                </w:tcPr>
                <w:p w:rsidR="009E0578" w:rsidRPr="004F0678" w:rsidRDefault="009E0578" w:rsidP="009E05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4F0678">
                    <w:rPr>
                      <w:rFonts w:asciiTheme="minorHAnsi" w:hAnsiTheme="minorHAnsi"/>
                    </w:rPr>
                    <w:t>Discussion and possible action regarding</w:t>
                  </w:r>
                  <w:r>
                    <w:rPr>
                      <w:rFonts w:asciiTheme="minorHAnsi" w:hAnsiTheme="minorHAnsi"/>
                    </w:rPr>
                    <w:t xml:space="preserve"> the installation of a road sign </w:t>
                  </w:r>
                  <w:r w:rsidRPr="004F0678">
                    <w:rPr>
                      <w:rFonts w:asciiTheme="minorHAnsi" w:hAnsiTheme="minorHAnsi"/>
                    </w:rPr>
                    <w:t>that prohibit commercial trucks</w:t>
                  </w:r>
                  <w:r>
                    <w:rPr>
                      <w:rFonts w:asciiTheme="minorHAnsi" w:hAnsiTheme="minorHAnsi"/>
                    </w:rPr>
                    <w:t xml:space="preserve"> in excess of three axels</w:t>
                  </w:r>
                  <w:r w:rsidRPr="004F0678">
                    <w:rPr>
                      <w:rFonts w:asciiTheme="minorHAnsi" w:hAnsiTheme="minorHAnsi"/>
                    </w:rPr>
                    <w:t>.  The proposed signs will read “No Commercial Trucks</w:t>
                  </w:r>
                  <w:r>
                    <w:rPr>
                      <w:rFonts w:asciiTheme="minorHAnsi" w:hAnsiTheme="minorHAnsi"/>
                    </w:rPr>
                    <w:t xml:space="preserve"> in excess of three axels</w:t>
                  </w:r>
                  <w:r w:rsidRPr="004F0678">
                    <w:rPr>
                      <w:rFonts w:asciiTheme="minorHAnsi" w:hAnsiTheme="minorHAnsi"/>
                    </w:rPr>
                    <w:t>.”   Th</w:t>
                  </w:r>
                  <w:r>
                    <w:rPr>
                      <w:rFonts w:asciiTheme="minorHAnsi" w:hAnsiTheme="minorHAnsi"/>
                    </w:rPr>
                    <w:t>e location of the proposed sign and the road</w:t>
                  </w:r>
                  <w:r w:rsidRPr="004F0678">
                    <w:rPr>
                      <w:rFonts w:asciiTheme="minorHAnsi" w:hAnsiTheme="minorHAnsi"/>
                    </w:rPr>
                    <w:t xml:space="preserve"> affected by the new signs are located within District </w:t>
                  </w:r>
                  <w:r>
                    <w:rPr>
                      <w:rFonts w:asciiTheme="minorHAnsi" w:hAnsiTheme="minorHAnsi"/>
                    </w:rPr>
                    <w:t>1</w:t>
                  </w:r>
                  <w:r w:rsidRPr="004F0678">
                    <w:rPr>
                      <w:rFonts w:asciiTheme="minorHAnsi" w:hAnsiTheme="minorHAnsi"/>
                    </w:rPr>
                    <w:t xml:space="preserve"> and are more specifically described as follows: </w:t>
                  </w:r>
                </w:p>
                <w:p w:rsidR="009E0578" w:rsidRDefault="009E0578" w:rsidP="009E05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9E0578" w:rsidRDefault="009E0578" w:rsidP="009E05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1210 &amp; </w:t>
                  </w:r>
                  <w:proofErr w:type="spellStart"/>
                  <w:r>
                    <w:rPr>
                      <w:rFonts w:asciiTheme="minorHAnsi" w:hAnsiTheme="minorHAnsi"/>
                    </w:rPr>
                    <w:t>morgan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East and West Bound</w:t>
                  </w:r>
                </w:p>
                <w:p w:rsidR="009E0578" w:rsidRDefault="009E0578" w:rsidP="009E05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Sara Road &amp; 1210 East and West Bound</w:t>
                  </w:r>
                </w:p>
                <w:p w:rsidR="009E0578" w:rsidRDefault="009E0578" w:rsidP="009E0578">
                  <w:pPr>
                    <w:shd w:val="clear" w:color="auto" w:fill="FFFFFF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1210 &amp; Highway 4 East Bound</w:t>
                  </w:r>
                </w:p>
                <w:p w:rsidR="009E0578" w:rsidRPr="00264C3C" w:rsidRDefault="009E0578" w:rsidP="009E0578">
                  <w:pPr>
                    <w:shd w:val="clear" w:color="auto" w:fill="FFFFFF"/>
                    <w:spacing w:after="0" w:line="240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½ mile East of 2990 &amp; 1210 West Bound</w:t>
                  </w:r>
                </w:p>
              </w:tc>
            </w:tr>
          </w:tbl>
          <w:p w:rsidR="000A76D2" w:rsidRPr="00264C3C" w:rsidRDefault="000A76D2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8F6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utility/pipeline road crossing permits, waterline/fastline permits, and driveway/tinhorn permits.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Review purchase orders generated by the Grady County governing bodies during the current and previous months and authorize or deny payment of such purchase orders.</w:t>
            </w:r>
          </w:p>
        </w:tc>
      </w:tr>
      <w:tr w:rsidR="00BE50CD" w:rsidRPr="00B61E68" w:rsidTr="00486234">
        <w:trPr>
          <w:trHeight w:val="285"/>
        </w:trPr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2796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county officer monthly reports.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Discussion and possible approval of estimate of needs, request for appropriations, and transfer of appropriations.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Audience participation.</w:t>
            </w:r>
          </w:p>
        </w:tc>
      </w:tr>
      <w:tr w:rsidR="00BE50CD" w:rsidRPr="00B61E68" w:rsidTr="00486234">
        <w:tc>
          <w:tcPr>
            <w:tcW w:w="1440" w:type="dxa"/>
          </w:tcPr>
          <w:p w:rsidR="00BE50CD" w:rsidRPr="00B61E68" w:rsidRDefault="00BE50CD" w:rsidP="007F7BA6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478" w:type="dxa"/>
          </w:tcPr>
          <w:p w:rsidR="00BE50CD" w:rsidRPr="00B61E68" w:rsidRDefault="00BE50CD" w:rsidP="007F7BA6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</w:rPr>
            </w:pPr>
            <w:r w:rsidRPr="00B61E68">
              <w:rPr>
                <w:rFonts w:asciiTheme="minorHAnsi" w:hAnsiTheme="minorHAnsi"/>
              </w:rPr>
              <w:t>New Business.</w:t>
            </w:r>
          </w:p>
        </w:tc>
      </w:tr>
      <w:tr w:rsidR="00BE50CD" w:rsidRPr="00B61E68" w:rsidTr="00486234">
        <w:tc>
          <w:tcPr>
            <w:tcW w:w="9918" w:type="dxa"/>
            <w:gridSpan w:val="2"/>
          </w:tcPr>
          <w:p w:rsidR="00BE50CD" w:rsidRPr="00B61E68" w:rsidRDefault="00BE50CD" w:rsidP="005004EC">
            <w:pPr>
              <w:widowControl w:val="0"/>
              <w:autoSpaceDE w:val="0"/>
              <w:autoSpaceDN w:val="0"/>
              <w:adjustRightInd w:val="0"/>
              <w:spacing w:before="60" w:after="40" w:line="240" w:lineRule="auto"/>
              <w:rPr>
                <w:rFonts w:asciiTheme="minorHAnsi" w:hAnsiTheme="minorHAnsi"/>
                <w:b/>
                <w:bCs/>
              </w:rPr>
            </w:pPr>
            <w:r w:rsidRPr="00B61E68">
              <w:rPr>
                <w:rFonts w:asciiTheme="minorHAnsi" w:hAnsiTheme="minorHAnsi"/>
                <w:b/>
                <w:bCs/>
              </w:rPr>
              <w:t>Adjourn Meeting.</w:t>
            </w:r>
          </w:p>
        </w:tc>
      </w:tr>
    </w:tbl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AD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78" w:rsidRDefault="009E0578" w:rsidP="00AD6EB0">
      <w:pPr>
        <w:spacing w:after="0" w:line="240" w:lineRule="auto"/>
      </w:pPr>
      <w:r>
        <w:separator/>
      </w:r>
    </w:p>
  </w:endnote>
  <w:endnote w:type="continuationSeparator" w:id="0">
    <w:p w:rsidR="009E0578" w:rsidRDefault="009E0578" w:rsidP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78" w:rsidRDefault="009E0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78" w:rsidRDefault="009E0578" w:rsidP="00AD6EB0">
    <w:pPr>
      <w:pStyle w:val="NoSpacing"/>
      <w:spacing w:before="60" w:after="40"/>
      <w:jc w:val="center"/>
      <w:rPr>
        <w:rFonts w:ascii="Times New Roman" w:hAnsi="Times New Roman"/>
        <w:b/>
        <w:sz w:val="20"/>
        <w:szCs w:val="20"/>
        <w:u w:val="single"/>
      </w:rPr>
    </w:pPr>
    <w:r w:rsidRPr="003C4DF4">
      <w:rPr>
        <w:rFonts w:ascii="Arial" w:hAnsi="Arial" w:cs="Arial"/>
        <w:b/>
        <w:sz w:val="20"/>
        <w:szCs w:val="20"/>
      </w:rPr>
      <w:t>TITLE 25, OKLA. STATUTES § 301-314</w:t>
    </w:r>
  </w:p>
  <w:p w:rsidR="009E0578" w:rsidRDefault="009E05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78" w:rsidRDefault="009E0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78" w:rsidRDefault="009E0578" w:rsidP="00AD6EB0">
      <w:pPr>
        <w:spacing w:after="0" w:line="240" w:lineRule="auto"/>
      </w:pPr>
      <w:r>
        <w:separator/>
      </w:r>
    </w:p>
  </w:footnote>
  <w:footnote w:type="continuationSeparator" w:id="0">
    <w:p w:rsidR="009E0578" w:rsidRDefault="009E0578" w:rsidP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78" w:rsidRDefault="009E0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78" w:rsidRPr="008E02DA" w:rsidRDefault="009E0578" w:rsidP="00AD6E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32"/>
        <w:szCs w:val="32"/>
      </w:rPr>
    </w:pPr>
    <w:r w:rsidRPr="008E02DA">
      <w:rPr>
        <w:rFonts w:ascii="Times New Roman" w:hAnsi="Times New Roman"/>
        <w:b/>
        <w:bCs/>
        <w:sz w:val="32"/>
        <w:szCs w:val="32"/>
      </w:rPr>
      <w:t>Grady County Commissioners</w:t>
    </w:r>
  </w:p>
  <w:p w:rsidR="009E0578" w:rsidRPr="00F31D0B" w:rsidRDefault="009E0578" w:rsidP="00AD6E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0"/>
        <w:szCs w:val="20"/>
      </w:rPr>
    </w:pPr>
    <w:r w:rsidRPr="00F31D0B">
      <w:rPr>
        <w:rFonts w:ascii="Times New Roman" w:hAnsi="Times New Roman"/>
        <w:b/>
        <w:bCs/>
        <w:sz w:val="20"/>
        <w:szCs w:val="20"/>
      </w:rPr>
      <w:t>___________________________________________________________________________</w:t>
    </w:r>
    <w:r>
      <w:rPr>
        <w:rFonts w:ascii="Times New Roman" w:hAnsi="Times New Roman"/>
        <w:b/>
        <w:bCs/>
        <w:sz w:val="20"/>
        <w:szCs w:val="20"/>
      </w:rPr>
      <w:t>_______________</w:t>
    </w:r>
  </w:p>
  <w:p w:rsidR="009E0578" w:rsidRPr="00EC6FB8" w:rsidRDefault="009E0578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>Dist</w:t>
    </w:r>
    <w:r>
      <w:rPr>
        <w:rFonts w:ascii="Arial" w:hAnsi="Arial" w:cs="Arial"/>
        <w:sz w:val="20"/>
        <w:szCs w:val="20"/>
      </w:rPr>
      <w:t>rict 1 – Michael Walker</w:t>
    </w:r>
    <w:r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 xml:space="preserve">     </w:t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District 2</w:t>
    </w:r>
    <w:r>
      <w:rPr>
        <w:rFonts w:ascii="Arial" w:hAnsi="Arial" w:cs="Arial"/>
        <w:sz w:val="20"/>
        <w:szCs w:val="20"/>
      </w:rPr>
      <w:t xml:space="preserve"> – Kirk L. Painter                      </w:t>
    </w:r>
    <w:r w:rsidRPr="00EC6FB8">
      <w:rPr>
        <w:rFonts w:ascii="Arial" w:hAnsi="Arial" w:cs="Arial"/>
        <w:sz w:val="20"/>
        <w:szCs w:val="20"/>
      </w:rPr>
      <w:t xml:space="preserve">District 3 </w:t>
    </w:r>
    <w:r>
      <w:rPr>
        <w:rFonts w:ascii="Arial" w:hAnsi="Arial" w:cs="Arial"/>
        <w:sz w:val="20"/>
        <w:szCs w:val="20"/>
      </w:rPr>
      <w:t>–</w:t>
    </w:r>
    <w:r w:rsidRPr="00EC6FB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Ralph Beard</w:t>
    </w:r>
  </w:p>
  <w:p w:rsidR="009E0578" w:rsidRDefault="009E0578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EC6FB8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   405-381-3272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405-224-2184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580-476-3577</w:t>
    </w:r>
    <w:r w:rsidRPr="00EC6FB8">
      <w:rPr>
        <w:rFonts w:ascii="Arial" w:hAnsi="Arial" w:cs="Arial"/>
        <w:sz w:val="20"/>
        <w:szCs w:val="20"/>
      </w:rPr>
      <w:t xml:space="preserve">   </w:t>
    </w:r>
  </w:p>
  <w:p w:rsidR="009E0578" w:rsidRDefault="009E0578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</w:t>
    </w:r>
    <w:r w:rsidRPr="00EC6FB8">
      <w:rPr>
        <w:rFonts w:ascii="Arial" w:hAnsi="Arial" w:cs="Arial"/>
        <w:sz w:val="20"/>
        <w:szCs w:val="20"/>
      </w:rPr>
      <w:t>Tuttle, Ok. 73089</w:t>
    </w:r>
    <w:r w:rsidRPr="00EC6FB8">
      <w:rPr>
        <w:rFonts w:ascii="Arial" w:hAnsi="Arial" w:cs="Arial"/>
        <w:sz w:val="20"/>
        <w:szCs w:val="20"/>
      </w:rPr>
      <w:tab/>
    </w:r>
    <w:r w:rsidRPr="00EC6FB8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  <w:r w:rsidRPr="00EC6FB8">
      <w:rPr>
        <w:rFonts w:ascii="Arial" w:hAnsi="Arial" w:cs="Arial"/>
        <w:sz w:val="20"/>
        <w:szCs w:val="20"/>
      </w:rPr>
      <w:t xml:space="preserve">         </w:t>
    </w:r>
    <w:r>
      <w:rPr>
        <w:rFonts w:ascii="Arial" w:hAnsi="Arial" w:cs="Arial"/>
        <w:sz w:val="20"/>
        <w:szCs w:val="20"/>
      </w:rPr>
      <w:t xml:space="preserve"> C</w:t>
    </w:r>
    <w:r w:rsidRPr="00EC6FB8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ickasha, Ok. 73018                     </w:t>
    </w:r>
    <w:r w:rsidRPr="00EC6FB8">
      <w:rPr>
        <w:rFonts w:ascii="Arial" w:hAnsi="Arial" w:cs="Arial"/>
        <w:sz w:val="20"/>
        <w:szCs w:val="20"/>
      </w:rPr>
      <w:t xml:space="preserve"> Rush Springs, Ok</w:t>
    </w:r>
    <w:r>
      <w:rPr>
        <w:rFonts w:ascii="Arial" w:hAnsi="Arial" w:cs="Arial"/>
        <w:sz w:val="20"/>
        <w:szCs w:val="20"/>
      </w:rPr>
      <w:t xml:space="preserve">. </w:t>
    </w:r>
    <w:r w:rsidRPr="00EC6FB8">
      <w:rPr>
        <w:rFonts w:ascii="Arial" w:hAnsi="Arial" w:cs="Arial"/>
        <w:sz w:val="20"/>
        <w:szCs w:val="20"/>
      </w:rPr>
      <w:t>73082</w:t>
    </w:r>
  </w:p>
  <w:p w:rsidR="009E0578" w:rsidRPr="00EC6FB8" w:rsidRDefault="009E0578" w:rsidP="00AD6EB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:rsidR="009E0578" w:rsidRPr="00AD6EB0" w:rsidRDefault="009E0578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County Commissioners Office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326 West Choctaw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Chickasha, Ok. 73018</w:t>
    </w:r>
  </w:p>
  <w:p w:rsidR="009E0578" w:rsidRDefault="009E0578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AD6EB0">
      <w:rPr>
        <w:rFonts w:ascii="Arial" w:hAnsi="Arial" w:cs="Arial"/>
        <w:sz w:val="18"/>
        <w:szCs w:val="18"/>
      </w:rPr>
      <w:t xml:space="preserve">Phone (405) 224-5211 </w:t>
    </w:r>
    <w:r w:rsidRPr="00AD6EB0">
      <w:rPr>
        <w:rFonts w:ascii="Arial" w:hAnsi="Arial" w:cs="Arial"/>
        <w:b/>
        <w:sz w:val="18"/>
        <w:szCs w:val="18"/>
      </w:rPr>
      <w:t>~</w:t>
    </w:r>
    <w:r w:rsidRPr="00AD6EB0">
      <w:rPr>
        <w:rFonts w:ascii="Arial" w:hAnsi="Arial" w:cs="Arial"/>
        <w:sz w:val="18"/>
        <w:szCs w:val="18"/>
      </w:rPr>
      <w:t xml:space="preserve"> Fax (405) 222-1053</w:t>
    </w:r>
  </w:p>
  <w:p w:rsidR="009E0578" w:rsidRDefault="009E0578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9E0578" w:rsidRDefault="009E0578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THE BOARD OF COUNTY COMMISSIONERS OF GRADY COUNTY, OKLAHOMA, WILL</w:t>
    </w:r>
  </w:p>
  <w:p w:rsidR="009E0578" w:rsidRDefault="009E0578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>HOLD A REGULAR MEETING AT THE FOLLOWING DATE AND TIME:</w:t>
    </w:r>
  </w:p>
  <w:p w:rsidR="009E0578" w:rsidRDefault="009E0578" w:rsidP="007F7BA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sz w:val="18"/>
        <w:szCs w:val="18"/>
      </w:rPr>
    </w:pPr>
    <w:r w:rsidRPr="00AD6EB0">
      <w:rPr>
        <w:rFonts w:asciiTheme="minorHAnsi" w:hAnsiTheme="minorHAnsi"/>
        <w:sz w:val="18"/>
        <w:szCs w:val="18"/>
      </w:rPr>
      <w:t xml:space="preserve">DATE: </w:t>
    </w:r>
    <w:r>
      <w:rPr>
        <w:rFonts w:asciiTheme="minorHAnsi" w:hAnsiTheme="minorHAnsi"/>
        <w:b/>
        <w:sz w:val="18"/>
        <w:szCs w:val="18"/>
      </w:rPr>
      <w:t>October 21</w:t>
    </w:r>
    <w:r w:rsidRPr="00FF6D81">
      <w:rPr>
        <w:rFonts w:asciiTheme="minorHAnsi" w:hAnsiTheme="minorHAnsi"/>
        <w:b/>
        <w:sz w:val="18"/>
        <w:szCs w:val="18"/>
      </w:rPr>
      <w:t>, 2019</w:t>
    </w:r>
    <w:r w:rsidRPr="00AD6EB0">
      <w:rPr>
        <w:rFonts w:asciiTheme="minorHAnsi" w:hAnsiTheme="minorHAnsi"/>
        <w:b/>
        <w:sz w:val="18"/>
        <w:szCs w:val="18"/>
      </w:rPr>
      <w:t xml:space="preserve"> @ 9:00 A.M.</w:t>
    </w:r>
  </w:p>
  <w:p w:rsidR="009E0578" w:rsidRDefault="009E0578" w:rsidP="00AD6EB0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Theme="minorHAnsi" w:hAnsiTheme="minorHAnsi"/>
        <w:b/>
        <w:sz w:val="20"/>
        <w:szCs w:val="20"/>
      </w:rPr>
    </w:pPr>
  </w:p>
  <w:p w:rsidR="009E0578" w:rsidRDefault="009E0578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/>
        <w:b/>
        <w:sz w:val="28"/>
        <w:szCs w:val="28"/>
        <w:u w:val="single"/>
      </w:rPr>
    </w:pPr>
    <w:r w:rsidRPr="007553C8">
      <w:rPr>
        <w:rFonts w:ascii="Times New Roman" w:hAnsi="Times New Roman"/>
        <w:b/>
        <w:sz w:val="28"/>
        <w:szCs w:val="28"/>
        <w:u w:val="single"/>
      </w:rPr>
      <w:t>AGENDA</w:t>
    </w:r>
  </w:p>
  <w:p w:rsidR="009E0578" w:rsidRDefault="009E0578" w:rsidP="007F7BA6"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78" w:rsidRDefault="009E0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6D6"/>
    <w:multiLevelType w:val="multilevel"/>
    <w:tmpl w:val="BB7A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207CB"/>
    <w:multiLevelType w:val="multilevel"/>
    <w:tmpl w:val="513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84E01"/>
    <w:multiLevelType w:val="hybridMultilevel"/>
    <w:tmpl w:val="702CCCD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702C"/>
    <w:multiLevelType w:val="hybridMultilevel"/>
    <w:tmpl w:val="374261F6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84D"/>
    <w:multiLevelType w:val="multilevel"/>
    <w:tmpl w:val="E10E815C"/>
    <w:lvl w:ilvl="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64DDD"/>
    <w:multiLevelType w:val="multilevel"/>
    <w:tmpl w:val="D0F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7D473B"/>
    <w:multiLevelType w:val="hybridMultilevel"/>
    <w:tmpl w:val="E10E815C"/>
    <w:lvl w:ilvl="0" w:tplc="CBBEF7CA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F14F5"/>
    <w:multiLevelType w:val="hybridMultilevel"/>
    <w:tmpl w:val="57EE9E70"/>
    <w:lvl w:ilvl="0" w:tplc="D61EF140">
      <w:start w:val="1"/>
      <w:numFmt w:val="decimal"/>
      <w:lvlText w:val="Item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F4"/>
    <w:rsid w:val="00014F94"/>
    <w:rsid w:val="000157DC"/>
    <w:rsid w:val="0004672E"/>
    <w:rsid w:val="000529B3"/>
    <w:rsid w:val="00053134"/>
    <w:rsid w:val="000538DD"/>
    <w:rsid w:val="00061F67"/>
    <w:rsid w:val="00063702"/>
    <w:rsid w:val="00075794"/>
    <w:rsid w:val="00083CF7"/>
    <w:rsid w:val="0008429F"/>
    <w:rsid w:val="00085BBD"/>
    <w:rsid w:val="00086901"/>
    <w:rsid w:val="00095504"/>
    <w:rsid w:val="000A4810"/>
    <w:rsid w:val="000A76D2"/>
    <w:rsid w:val="000B1D10"/>
    <w:rsid w:val="000D7911"/>
    <w:rsid w:val="000D7EB0"/>
    <w:rsid w:val="000F1BBB"/>
    <w:rsid w:val="000F284F"/>
    <w:rsid w:val="000F4729"/>
    <w:rsid w:val="00112D4B"/>
    <w:rsid w:val="00116C67"/>
    <w:rsid w:val="00121E6E"/>
    <w:rsid w:val="00122C8F"/>
    <w:rsid w:val="00124F72"/>
    <w:rsid w:val="001337A3"/>
    <w:rsid w:val="00133BE9"/>
    <w:rsid w:val="001354DE"/>
    <w:rsid w:val="001369D1"/>
    <w:rsid w:val="001371AB"/>
    <w:rsid w:val="0014314E"/>
    <w:rsid w:val="0016153E"/>
    <w:rsid w:val="00165200"/>
    <w:rsid w:val="0016586E"/>
    <w:rsid w:val="00171937"/>
    <w:rsid w:val="00174E92"/>
    <w:rsid w:val="00180390"/>
    <w:rsid w:val="00183508"/>
    <w:rsid w:val="00191808"/>
    <w:rsid w:val="00192C39"/>
    <w:rsid w:val="0019332B"/>
    <w:rsid w:val="00194697"/>
    <w:rsid w:val="001958AF"/>
    <w:rsid w:val="00195CAE"/>
    <w:rsid w:val="001966A6"/>
    <w:rsid w:val="00197A75"/>
    <w:rsid w:val="001C0D87"/>
    <w:rsid w:val="001C28A9"/>
    <w:rsid w:val="001C2B89"/>
    <w:rsid w:val="001D0562"/>
    <w:rsid w:val="001D65A9"/>
    <w:rsid w:val="001E3990"/>
    <w:rsid w:val="001E55A4"/>
    <w:rsid w:val="001E7435"/>
    <w:rsid w:val="001F20E7"/>
    <w:rsid w:val="00213091"/>
    <w:rsid w:val="00225392"/>
    <w:rsid w:val="00226705"/>
    <w:rsid w:val="00235616"/>
    <w:rsid w:val="00236A35"/>
    <w:rsid w:val="00240E58"/>
    <w:rsid w:val="00241726"/>
    <w:rsid w:val="00250CB1"/>
    <w:rsid w:val="00271697"/>
    <w:rsid w:val="00281E30"/>
    <w:rsid w:val="00282BE0"/>
    <w:rsid w:val="00283053"/>
    <w:rsid w:val="0029075F"/>
    <w:rsid w:val="002A05BD"/>
    <w:rsid w:val="002A3F22"/>
    <w:rsid w:val="002C6FA5"/>
    <w:rsid w:val="002E6728"/>
    <w:rsid w:val="002E7683"/>
    <w:rsid w:val="002F0600"/>
    <w:rsid w:val="002F109F"/>
    <w:rsid w:val="002F4C40"/>
    <w:rsid w:val="002F4EFC"/>
    <w:rsid w:val="003147A8"/>
    <w:rsid w:val="003162E8"/>
    <w:rsid w:val="00324E2C"/>
    <w:rsid w:val="003279BB"/>
    <w:rsid w:val="0033152F"/>
    <w:rsid w:val="003355E5"/>
    <w:rsid w:val="00340150"/>
    <w:rsid w:val="0034036A"/>
    <w:rsid w:val="00344205"/>
    <w:rsid w:val="00346CD7"/>
    <w:rsid w:val="00353B9B"/>
    <w:rsid w:val="003577A1"/>
    <w:rsid w:val="003603C8"/>
    <w:rsid w:val="003610E5"/>
    <w:rsid w:val="00363E93"/>
    <w:rsid w:val="003A2249"/>
    <w:rsid w:val="003A270B"/>
    <w:rsid w:val="003B133B"/>
    <w:rsid w:val="003B3ACC"/>
    <w:rsid w:val="003C0612"/>
    <w:rsid w:val="003C1144"/>
    <w:rsid w:val="003C507E"/>
    <w:rsid w:val="003C68DB"/>
    <w:rsid w:val="003D36DC"/>
    <w:rsid w:val="003D5C07"/>
    <w:rsid w:val="003E6CBF"/>
    <w:rsid w:val="003E7DC6"/>
    <w:rsid w:val="003F0856"/>
    <w:rsid w:val="00402902"/>
    <w:rsid w:val="00402BFA"/>
    <w:rsid w:val="0041589E"/>
    <w:rsid w:val="0044420D"/>
    <w:rsid w:val="004456F4"/>
    <w:rsid w:val="00446D84"/>
    <w:rsid w:val="00463078"/>
    <w:rsid w:val="004654A3"/>
    <w:rsid w:val="0047381A"/>
    <w:rsid w:val="00473FF7"/>
    <w:rsid w:val="00476D35"/>
    <w:rsid w:val="004858D7"/>
    <w:rsid w:val="00486234"/>
    <w:rsid w:val="0049052D"/>
    <w:rsid w:val="00490B69"/>
    <w:rsid w:val="004927CF"/>
    <w:rsid w:val="00494441"/>
    <w:rsid w:val="004953B8"/>
    <w:rsid w:val="0049718A"/>
    <w:rsid w:val="004A6B55"/>
    <w:rsid w:val="004C42C7"/>
    <w:rsid w:val="004C5985"/>
    <w:rsid w:val="004C7CA2"/>
    <w:rsid w:val="004D10D4"/>
    <w:rsid w:val="005004EC"/>
    <w:rsid w:val="00502E6A"/>
    <w:rsid w:val="00504E54"/>
    <w:rsid w:val="00507026"/>
    <w:rsid w:val="005075CD"/>
    <w:rsid w:val="00557D4B"/>
    <w:rsid w:val="00560D07"/>
    <w:rsid w:val="00565E62"/>
    <w:rsid w:val="005953DA"/>
    <w:rsid w:val="00597555"/>
    <w:rsid w:val="005B2BBC"/>
    <w:rsid w:val="005C0092"/>
    <w:rsid w:val="005C2F98"/>
    <w:rsid w:val="005C4967"/>
    <w:rsid w:val="005C7455"/>
    <w:rsid w:val="005D1369"/>
    <w:rsid w:val="005D1D7B"/>
    <w:rsid w:val="005E32CE"/>
    <w:rsid w:val="005E5697"/>
    <w:rsid w:val="005F0D1C"/>
    <w:rsid w:val="00603643"/>
    <w:rsid w:val="006039EF"/>
    <w:rsid w:val="006060E2"/>
    <w:rsid w:val="00620633"/>
    <w:rsid w:val="00622954"/>
    <w:rsid w:val="00637E9D"/>
    <w:rsid w:val="0064321F"/>
    <w:rsid w:val="006456C2"/>
    <w:rsid w:val="006471A9"/>
    <w:rsid w:val="00674B63"/>
    <w:rsid w:val="006802C5"/>
    <w:rsid w:val="00682115"/>
    <w:rsid w:val="00694CC6"/>
    <w:rsid w:val="00695538"/>
    <w:rsid w:val="006A2B29"/>
    <w:rsid w:val="006B787B"/>
    <w:rsid w:val="006D58F9"/>
    <w:rsid w:val="006E342D"/>
    <w:rsid w:val="006E4939"/>
    <w:rsid w:val="006F09F1"/>
    <w:rsid w:val="006F0CEB"/>
    <w:rsid w:val="006F1143"/>
    <w:rsid w:val="006F15B2"/>
    <w:rsid w:val="006F1898"/>
    <w:rsid w:val="007146D1"/>
    <w:rsid w:val="007211DF"/>
    <w:rsid w:val="0073673F"/>
    <w:rsid w:val="0074177F"/>
    <w:rsid w:val="00742E1B"/>
    <w:rsid w:val="00747792"/>
    <w:rsid w:val="0075256D"/>
    <w:rsid w:val="007553C8"/>
    <w:rsid w:val="00761471"/>
    <w:rsid w:val="00765F38"/>
    <w:rsid w:val="007718AD"/>
    <w:rsid w:val="00772369"/>
    <w:rsid w:val="007741C6"/>
    <w:rsid w:val="007901F4"/>
    <w:rsid w:val="00790F88"/>
    <w:rsid w:val="007972BF"/>
    <w:rsid w:val="007A02DF"/>
    <w:rsid w:val="007A3132"/>
    <w:rsid w:val="007B114A"/>
    <w:rsid w:val="007B26DD"/>
    <w:rsid w:val="007B7A69"/>
    <w:rsid w:val="007C1183"/>
    <w:rsid w:val="007D1B1F"/>
    <w:rsid w:val="007D6D16"/>
    <w:rsid w:val="007E050F"/>
    <w:rsid w:val="007E515B"/>
    <w:rsid w:val="007F4F72"/>
    <w:rsid w:val="007F7BA6"/>
    <w:rsid w:val="00801695"/>
    <w:rsid w:val="00827CF9"/>
    <w:rsid w:val="008322FA"/>
    <w:rsid w:val="0083376D"/>
    <w:rsid w:val="00841CD4"/>
    <w:rsid w:val="00842775"/>
    <w:rsid w:val="00856B5E"/>
    <w:rsid w:val="00862286"/>
    <w:rsid w:val="0086353F"/>
    <w:rsid w:val="00864069"/>
    <w:rsid w:val="0087533B"/>
    <w:rsid w:val="008841DA"/>
    <w:rsid w:val="00892948"/>
    <w:rsid w:val="00893566"/>
    <w:rsid w:val="008A3F97"/>
    <w:rsid w:val="008B1168"/>
    <w:rsid w:val="008B6E84"/>
    <w:rsid w:val="008C5B1E"/>
    <w:rsid w:val="008C5CD1"/>
    <w:rsid w:val="008C7778"/>
    <w:rsid w:val="008D1B03"/>
    <w:rsid w:val="008D269A"/>
    <w:rsid w:val="008E19FF"/>
    <w:rsid w:val="008E27A7"/>
    <w:rsid w:val="008E6C78"/>
    <w:rsid w:val="008F68D7"/>
    <w:rsid w:val="008F7003"/>
    <w:rsid w:val="009038AA"/>
    <w:rsid w:val="00913F13"/>
    <w:rsid w:val="00914538"/>
    <w:rsid w:val="00921770"/>
    <w:rsid w:val="009272F0"/>
    <w:rsid w:val="009327DD"/>
    <w:rsid w:val="0093569C"/>
    <w:rsid w:val="00935FBA"/>
    <w:rsid w:val="00954C81"/>
    <w:rsid w:val="00955C8D"/>
    <w:rsid w:val="0096173B"/>
    <w:rsid w:val="00973D57"/>
    <w:rsid w:val="00974573"/>
    <w:rsid w:val="009752BE"/>
    <w:rsid w:val="00985726"/>
    <w:rsid w:val="009914F0"/>
    <w:rsid w:val="00992CC1"/>
    <w:rsid w:val="009B05C9"/>
    <w:rsid w:val="009B0FD6"/>
    <w:rsid w:val="009B20E2"/>
    <w:rsid w:val="009C62D6"/>
    <w:rsid w:val="009D31D5"/>
    <w:rsid w:val="009E0578"/>
    <w:rsid w:val="00A01374"/>
    <w:rsid w:val="00A04CD5"/>
    <w:rsid w:val="00A23718"/>
    <w:rsid w:val="00A33547"/>
    <w:rsid w:val="00A346C9"/>
    <w:rsid w:val="00A3557B"/>
    <w:rsid w:val="00A430BF"/>
    <w:rsid w:val="00A4389B"/>
    <w:rsid w:val="00A5345D"/>
    <w:rsid w:val="00A5577B"/>
    <w:rsid w:val="00A6272F"/>
    <w:rsid w:val="00A6549D"/>
    <w:rsid w:val="00A675C2"/>
    <w:rsid w:val="00A70CF0"/>
    <w:rsid w:val="00A73B96"/>
    <w:rsid w:val="00A77E2C"/>
    <w:rsid w:val="00AA2A2A"/>
    <w:rsid w:val="00AA5933"/>
    <w:rsid w:val="00AB1A09"/>
    <w:rsid w:val="00AB78B1"/>
    <w:rsid w:val="00AC11BB"/>
    <w:rsid w:val="00AC1D6B"/>
    <w:rsid w:val="00AD185B"/>
    <w:rsid w:val="00AD4CCC"/>
    <w:rsid w:val="00AD6EB0"/>
    <w:rsid w:val="00AE2A9C"/>
    <w:rsid w:val="00AF4715"/>
    <w:rsid w:val="00AF4C5D"/>
    <w:rsid w:val="00B06ABA"/>
    <w:rsid w:val="00B077B7"/>
    <w:rsid w:val="00B1036C"/>
    <w:rsid w:val="00B35618"/>
    <w:rsid w:val="00B35EE1"/>
    <w:rsid w:val="00B36F7F"/>
    <w:rsid w:val="00B403AD"/>
    <w:rsid w:val="00B47E30"/>
    <w:rsid w:val="00B61E68"/>
    <w:rsid w:val="00B62B50"/>
    <w:rsid w:val="00B71063"/>
    <w:rsid w:val="00B7160D"/>
    <w:rsid w:val="00B828BC"/>
    <w:rsid w:val="00B84BE4"/>
    <w:rsid w:val="00B8625A"/>
    <w:rsid w:val="00B864E8"/>
    <w:rsid w:val="00B86603"/>
    <w:rsid w:val="00B870C3"/>
    <w:rsid w:val="00B875FB"/>
    <w:rsid w:val="00B904F4"/>
    <w:rsid w:val="00BB005C"/>
    <w:rsid w:val="00BB2F53"/>
    <w:rsid w:val="00BB3360"/>
    <w:rsid w:val="00BC2AE2"/>
    <w:rsid w:val="00BC7318"/>
    <w:rsid w:val="00BE2D5C"/>
    <w:rsid w:val="00BE32D0"/>
    <w:rsid w:val="00BE50CD"/>
    <w:rsid w:val="00BF1E8D"/>
    <w:rsid w:val="00C02D8D"/>
    <w:rsid w:val="00C1072A"/>
    <w:rsid w:val="00C13857"/>
    <w:rsid w:val="00C16B19"/>
    <w:rsid w:val="00C32DE9"/>
    <w:rsid w:val="00C330F1"/>
    <w:rsid w:val="00C40AC3"/>
    <w:rsid w:val="00C53677"/>
    <w:rsid w:val="00C66CD2"/>
    <w:rsid w:val="00C82DFB"/>
    <w:rsid w:val="00C8710A"/>
    <w:rsid w:val="00C9109C"/>
    <w:rsid w:val="00C9125E"/>
    <w:rsid w:val="00C92B18"/>
    <w:rsid w:val="00CB0D02"/>
    <w:rsid w:val="00CB1D7B"/>
    <w:rsid w:val="00CB5B38"/>
    <w:rsid w:val="00CC008F"/>
    <w:rsid w:val="00CC1A5D"/>
    <w:rsid w:val="00CC250C"/>
    <w:rsid w:val="00CC39D0"/>
    <w:rsid w:val="00CD1E18"/>
    <w:rsid w:val="00CD5429"/>
    <w:rsid w:val="00CD5C0F"/>
    <w:rsid w:val="00CE1B14"/>
    <w:rsid w:val="00CE1CD4"/>
    <w:rsid w:val="00CE2F94"/>
    <w:rsid w:val="00CE3262"/>
    <w:rsid w:val="00CE4005"/>
    <w:rsid w:val="00CF1391"/>
    <w:rsid w:val="00CF7710"/>
    <w:rsid w:val="00D0073D"/>
    <w:rsid w:val="00D03590"/>
    <w:rsid w:val="00D0401E"/>
    <w:rsid w:val="00D06335"/>
    <w:rsid w:val="00D150CA"/>
    <w:rsid w:val="00D23C12"/>
    <w:rsid w:val="00D4016E"/>
    <w:rsid w:val="00D415D5"/>
    <w:rsid w:val="00D41EB2"/>
    <w:rsid w:val="00D43AC5"/>
    <w:rsid w:val="00D44880"/>
    <w:rsid w:val="00D55991"/>
    <w:rsid w:val="00D5613D"/>
    <w:rsid w:val="00D67D30"/>
    <w:rsid w:val="00D868E9"/>
    <w:rsid w:val="00D869B1"/>
    <w:rsid w:val="00D932D9"/>
    <w:rsid w:val="00DA15A0"/>
    <w:rsid w:val="00DA5BBC"/>
    <w:rsid w:val="00DB3746"/>
    <w:rsid w:val="00DC7F70"/>
    <w:rsid w:val="00DD0711"/>
    <w:rsid w:val="00DD26C2"/>
    <w:rsid w:val="00DD4495"/>
    <w:rsid w:val="00DE342B"/>
    <w:rsid w:val="00DE667B"/>
    <w:rsid w:val="00DF3CAD"/>
    <w:rsid w:val="00DF7C87"/>
    <w:rsid w:val="00E0321B"/>
    <w:rsid w:val="00E07402"/>
    <w:rsid w:val="00E12D40"/>
    <w:rsid w:val="00E15F0E"/>
    <w:rsid w:val="00E23D05"/>
    <w:rsid w:val="00E32C16"/>
    <w:rsid w:val="00E400A7"/>
    <w:rsid w:val="00E423E8"/>
    <w:rsid w:val="00E53C74"/>
    <w:rsid w:val="00E6277E"/>
    <w:rsid w:val="00E644FE"/>
    <w:rsid w:val="00EA0E85"/>
    <w:rsid w:val="00EA437F"/>
    <w:rsid w:val="00EA5603"/>
    <w:rsid w:val="00EA73D2"/>
    <w:rsid w:val="00EB01B5"/>
    <w:rsid w:val="00EB572D"/>
    <w:rsid w:val="00EB642D"/>
    <w:rsid w:val="00EC6531"/>
    <w:rsid w:val="00ED142F"/>
    <w:rsid w:val="00ED4FA9"/>
    <w:rsid w:val="00ED505E"/>
    <w:rsid w:val="00ED6014"/>
    <w:rsid w:val="00ED7B04"/>
    <w:rsid w:val="00EF06ED"/>
    <w:rsid w:val="00EF21AC"/>
    <w:rsid w:val="00F02FCA"/>
    <w:rsid w:val="00F076D9"/>
    <w:rsid w:val="00F10C2E"/>
    <w:rsid w:val="00F12F21"/>
    <w:rsid w:val="00F17257"/>
    <w:rsid w:val="00F327D7"/>
    <w:rsid w:val="00F471DC"/>
    <w:rsid w:val="00F543BF"/>
    <w:rsid w:val="00F54AAA"/>
    <w:rsid w:val="00F55FB6"/>
    <w:rsid w:val="00F56498"/>
    <w:rsid w:val="00F759F4"/>
    <w:rsid w:val="00F768A0"/>
    <w:rsid w:val="00F82692"/>
    <w:rsid w:val="00FA2531"/>
    <w:rsid w:val="00FA29AF"/>
    <w:rsid w:val="00FB4C5A"/>
    <w:rsid w:val="00FC55A2"/>
    <w:rsid w:val="00FD1106"/>
    <w:rsid w:val="00FD2BEA"/>
    <w:rsid w:val="00FE1858"/>
    <w:rsid w:val="00FE34CB"/>
    <w:rsid w:val="00FE4B74"/>
    <w:rsid w:val="00FE59C8"/>
    <w:rsid w:val="00FE798D"/>
    <w:rsid w:val="00FF3A74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B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D6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AC9C-6A1A-4778-B8C6-21EECF4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Kealee</cp:lastModifiedBy>
  <cp:revision>12</cp:revision>
  <cp:lastPrinted>2019-10-18T13:54:00Z</cp:lastPrinted>
  <dcterms:created xsi:type="dcterms:W3CDTF">2019-09-24T17:46:00Z</dcterms:created>
  <dcterms:modified xsi:type="dcterms:W3CDTF">2019-10-18T14:00:00Z</dcterms:modified>
</cp:coreProperties>
</file>