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478"/>
      </w:tblGrid>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D03590">
            <w:pPr>
              <w:widowControl w:val="0"/>
              <w:autoSpaceDE w:val="0"/>
              <w:autoSpaceDN w:val="0"/>
              <w:adjustRightInd w:val="0"/>
              <w:spacing w:after="0" w:line="240" w:lineRule="auto"/>
              <w:rPr>
                <w:rFonts w:asciiTheme="minorHAnsi" w:hAnsiTheme="minorHAnsi"/>
                <w:b/>
              </w:rPr>
            </w:pPr>
            <w:r w:rsidRPr="0087546C">
              <w:rPr>
                <w:rFonts w:asciiTheme="minorHAnsi" w:hAnsiTheme="minorHAnsi"/>
              </w:rPr>
              <w:t>Call meeting to order.</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D03590">
            <w:pPr>
              <w:widowControl w:val="0"/>
              <w:autoSpaceDE w:val="0"/>
              <w:autoSpaceDN w:val="0"/>
              <w:adjustRightInd w:val="0"/>
              <w:spacing w:after="0" w:line="240" w:lineRule="auto"/>
              <w:rPr>
                <w:rFonts w:asciiTheme="minorHAnsi" w:hAnsiTheme="minorHAnsi"/>
                <w:b/>
              </w:rPr>
            </w:pPr>
            <w:r w:rsidRPr="0087546C">
              <w:rPr>
                <w:rFonts w:asciiTheme="minorHAnsi" w:hAnsiTheme="minorHAnsi"/>
              </w:rPr>
              <w:t>Pledge of allegiance.</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A675C2">
            <w:pPr>
              <w:widowControl w:val="0"/>
              <w:autoSpaceDE w:val="0"/>
              <w:autoSpaceDN w:val="0"/>
              <w:adjustRightInd w:val="0"/>
              <w:spacing w:after="0" w:line="240" w:lineRule="auto"/>
              <w:rPr>
                <w:rFonts w:asciiTheme="minorHAnsi" w:hAnsiTheme="minorHAnsi"/>
                <w:b/>
              </w:rPr>
            </w:pPr>
            <w:r w:rsidRPr="0087546C">
              <w:rPr>
                <w:rFonts w:asciiTheme="minorHAnsi" w:hAnsiTheme="minorHAnsi"/>
              </w:rPr>
              <w:t>Discussion and possible approval of minutes from May 6, 2019 Commissioner’s meeting.</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D03590">
            <w:pPr>
              <w:widowControl w:val="0"/>
              <w:autoSpaceDE w:val="0"/>
              <w:autoSpaceDN w:val="0"/>
              <w:adjustRightInd w:val="0"/>
              <w:spacing w:after="0" w:line="240" w:lineRule="auto"/>
              <w:rPr>
                <w:rFonts w:asciiTheme="minorHAnsi" w:hAnsiTheme="minorHAnsi"/>
                <w:b/>
              </w:rPr>
            </w:pPr>
            <w:r w:rsidRPr="0087546C">
              <w:rPr>
                <w:rFonts w:asciiTheme="minorHAnsi" w:hAnsiTheme="minorHAnsi"/>
              </w:rPr>
              <w:t>Discussion and possible action on reports from the Emergency Management Director, Grady County Fire Department, and the Safety Director.</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D03590">
            <w:pPr>
              <w:widowControl w:val="0"/>
              <w:autoSpaceDE w:val="0"/>
              <w:autoSpaceDN w:val="0"/>
              <w:adjustRightInd w:val="0"/>
              <w:spacing w:after="0" w:line="240" w:lineRule="auto"/>
              <w:rPr>
                <w:rFonts w:asciiTheme="minorHAnsi" w:hAnsiTheme="minorHAnsi"/>
                <w:b/>
              </w:rPr>
            </w:pPr>
            <w:r w:rsidRPr="0087546C">
              <w:rPr>
                <w:rFonts w:asciiTheme="minorHAnsi" w:hAnsiTheme="minorHAnsi"/>
              </w:rPr>
              <w:t>Discussion and possible approval of a draw request from Grady Memorial Hospital.</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D03590">
            <w:pPr>
              <w:widowControl w:val="0"/>
              <w:autoSpaceDE w:val="0"/>
              <w:autoSpaceDN w:val="0"/>
              <w:adjustRightInd w:val="0"/>
              <w:spacing w:after="0" w:line="240" w:lineRule="auto"/>
              <w:rPr>
                <w:rFonts w:asciiTheme="minorHAnsi" w:hAnsiTheme="minorHAnsi"/>
                <w:b/>
              </w:rPr>
            </w:pPr>
            <w:r w:rsidRPr="0087546C">
              <w:rPr>
                <w:rFonts w:asciiTheme="minorHAnsi" w:hAnsiTheme="minorHAnsi"/>
              </w:rPr>
              <w:t>Discussion and possible approval of a draw request on the Courthouse Security Vestibule.</w:t>
            </w:r>
          </w:p>
        </w:tc>
      </w:tr>
      <w:tr w:rsidR="00214C96" w:rsidRPr="0087546C" w:rsidTr="00214C96">
        <w:trPr>
          <w:trHeight w:val="267"/>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62437E">
            <w:pPr>
              <w:pStyle w:val="NormalWeb"/>
              <w:spacing w:before="0" w:beforeAutospacing="0" w:after="40" w:afterAutospacing="0"/>
              <w:textAlignment w:val="baseline"/>
              <w:rPr>
                <w:rFonts w:asciiTheme="minorHAnsi" w:hAnsiTheme="minorHAnsi"/>
                <w:sz w:val="22"/>
                <w:szCs w:val="22"/>
              </w:rPr>
            </w:pPr>
            <w:r w:rsidRPr="004E19D0">
              <w:rPr>
                <w:rFonts w:asciiTheme="minorHAnsi" w:hAnsiTheme="minorHAnsi"/>
                <w:sz w:val="22"/>
                <w:szCs w:val="22"/>
              </w:rPr>
              <w:t>Discussion and possible approval of the modifications to the Capital Budget for the 2019 Fiscal Year for Grady Memorial Hospital</w:t>
            </w:r>
            <w:r>
              <w:rPr>
                <w:rFonts w:asciiTheme="minorHAnsi" w:hAnsiTheme="minorHAnsi"/>
                <w:sz w:val="22"/>
                <w:szCs w:val="22"/>
              </w:rPr>
              <w:t>.</w:t>
            </w:r>
          </w:p>
        </w:tc>
      </w:tr>
      <w:tr w:rsidR="00214C96" w:rsidRPr="0087546C" w:rsidTr="00214C96">
        <w:trPr>
          <w:trHeight w:val="267"/>
        </w:trPr>
        <w:tc>
          <w:tcPr>
            <w:tcW w:w="1440" w:type="dxa"/>
          </w:tcPr>
          <w:p w:rsidR="00214C96" w:rsidRPr="003278C4" w:rsidRDefault="00214C96" w:rsidP="003278C4">
            <w:pPr>
              <w:widowControl w:val="0"/>
              <w:autoSpaceDE w:val="0"/>
              <w:autoSpaceDN w:val="0"/>
              <w:adjustRightInd w:val="0"/>
              <w:spacing w:after="0" w:line="240" w:lineRule="auto"/>
              <w:rPr>
                <w:rFonts w:asciiTheme="minorHAnsi" w:hAnsiTheme="minorHAnsi"/>
                <w:b/>
              </w:rPr>
            </w:pPr>
          </w:p>
        </w:tc>
        <w:tc>
          <w:tcPr>
            <w:tcW w:w="8478" w:type="dxa"/>
          </w:tcPr>
          <w:p w:rsidR="00214C96" w:rsidRPr="003278C4" w:rsidRDefault="00214C96" w:rsidP="003278C4">
            <w:pPr>
              <w:pStyle w:val="ListParagraph"/>
              <w:widowControl w:val="0"/>
              <w:numPr>
                <w:ilvl w:val="0"/>
                <w:numId w:val="9"/>
              </w:numPr>
              <w:autoSpaceDE w:val="0"/>
              <w:autoSpaceDN w:val="0"/>
              <w:adjustRightInd w:val="0"/>
              <w:spacing w:after="0" w:line="240" w:lineRule="auto"/>
              <w:rPr>
                <w:rFonts w:asciiTheme="minorHAnsi" w:hAnsiTheme="minorHAnsi"/>
              </w:rPr>
            </w:pPr>
            <w:r>
              <w:rPr>
                <w:rFonts w:asciiTheme="minorHAnsi" w:hAnsiTheme="minorHAnsi"/>
              </w:rPr>
              <w:t>Mili-Q CLX 7080 Water System – FOMG Lab - $25,574</w:t>
            </w:r>
          </w:p>
        </w:tc>
      </w:tr>
      <w:tr w:rsidR="00214C96" w:rsidRPr="0087546C" w:rsidTr="00214C96">
        <w:trPr>
          <w:trHeight w:val="267"/>
        </w:trPr>
        <w:tc>
          <w:tcPr>
            <w:tcW w:w="1440" w:type="dxa"/>
          </w:tcPr>
          <w:p w:rsidR="00214C96" w:rsidRPr="0087546C" w:rsidRDefault="00214C96" w:rsidP="003278C4">
            <w:pPr>
              <w:pStyle w:val="ListParagraph"/>
              <w:widowControl w:val="0"/>
              <w:autoSpaceDE w:val="0"/>
              <w:autoSpaceDN w:val="0"/>
              <w:adjustRightInd w:val="0"/>
              <w:spacing w:after="0" w:line="240" w:lineRule="auto"/>
              <w:rPr>
                <w:rFonts w:asciiTheme="minorHAnsi" w:hAnsiTheme="minorHAnsi"/>
                <w:b/>
              </w:rPr>
            </w:pPr>
          </w:p>
        </w:tc>
        <w:tc>
          <w:tcPr>
            <w:tcW w:w="8478" w:type="dxa"/>
          </w:tcPr>
          <w:p w:rsidR="00214C96" w:rsidRPr="003278C4" w:rsidRDefault="00214C96" w:rsidP="003278C4">
            <w:pPr>
              <w:pStyle w:val="ListParagraph"/>
              <w:widowControl w:val="0"/>
              <w:numPr>
                <w:ilvl w:val="0"/>
                <w:numId w:val="9"/>
              </w:numPr>
              <w:autoSpaceDE w:val="0"/>
              <w:autoSpaceDN w:val="0"/>
              <w:adjustRightInd w:val="0"/>
              <w:spacing w:after="0" w:line="240" w:lineRule="auto"/>
              <w:rPr>
                <w:rFonts w:asciiTheme="minorHAnsi" w:hAnsiTheme="minorHAnsi"/>
              </w:rPr>
            </w:pPr>
            <w:r>
              <w:rPr>
                <w:rFonts w:asciiTheme="minorHAnsi" w:hAnsiTheme="minorHAnsi"/>
              </w:rPr>
              <w:t>Walk-in Freezer – FANS - $53,283</w:t>
            </w:r>
          </w:p>
        </w:tc>
      </w:tr>
      <w:tr w:rsidR="00214C96" w:rsidRPr="0087546C" w:rsidTr="00214C96">
        <w:trPr>
          <w:trHeight w:val="267"/>
        </w:trPr>
        <w:tc>
          <w:tcPr>
            <w:tcW w:w="1440" w:type="dxa"/>
          </w:tcPr>
          <w:p w:rsidR="00214C96" w:rsidRPr="0087546C" w:rsidRDefault="00214C96" w:rsidP="003278C4">
            <w:pPr>
              <w:pStyle w:val="ListParagraph"/>
              <w:widowControl w:val="0"/>
              <w:autoSpaceDE w:val="0"/>
              <w:autoSpaceDN w:val="0"/>
              <w:adjustRightInd w:val="0"/>
              <w:spacing w:after="0" w:line="240" w:lineRule="auto"/>
              <w:rPr>
                <w:rFonts w:asciiTheme="minorHAnsi" w:hAnsiTheme="minorHAnsi"/>
                <w:b/>
              </w:rPr>
            </w:pPr>
          </w:p>
        </w:tc>
        <w:tc>
          <w:tcPr>
            <w:tcW w:w="8478" w:type="dxa"/>
          </w:tcPr>
          <w:p w:rsidR="00214C96" w:rsidRPr="003278C4" w:rsidRDefault="00214C96" w:rsidP="003278C4">
            <w:pPr>
              <w:pStyle w:val="ListParagraph"/>
              <w:widowControl w:val="0"/>
              <w:numPr>
                <w:ilvl w:val="0"/>
                <w:numId w:val="9"/>
              </w:numPr>
              <w:autoSpaceDE w:val="0"/>
              <w:autoSpaceDN w:val="0"/>
              <w:adjustRightInd w:val="0"/>
              <w:spacing w:after="0" w:line="240" w:lineRule="auto"/>
              <w:rPr>
                <w:rFonts w:asciiTheme="minorHAnsi" w:hAnsiTheme="minorHAnsi"/>
              </w:rPr>
            </w:pPr>
            <w:r>
              <w:rPr>
                <w:rFonts w:asciiTheme="minorHAnsi" w:hAnsiTheme="minorHAnsi"/>
              </w:rPr>
              <w:t xml:space="preserve">Increase in Budget for Business Office </w:t>
            </w:r>
            <w:r w:rsidR="00F97EC0">
              <w:rPr>
                <w:rFonts w:asciiTheme="minorHAnsi" w:hAnsiTheme="minorHAnsi"/>
              </w:rPr>
              <w:t>Remodel</w:t>
            </w:r>
            <w:r>
              <w:rPr>
                <w:rFonts w:asciiTheme="minorHAnsi" w:hAnsiTheme="minorHAnsi"/>
              </w:rPr>
              <w:t xml:space="preserve"> – GMH - $260,000</w:t>
            </w:r>
          </w:p>
        </w:tc>
      </w:tr>
      <w:tr w:rsidR="00214C96" w:rsidRPr="0087546C" w:rsidTr="00214C96">
        <w:trPr>
          <w:trHeight w:val="267"/>
        </w:trPr>
        <w:tc>
          <w:tcPr>
            <w:tcW w:w="1440" w:type="dxa"/>
          </w:tcPr>
          <w:p w:rsidR="00214C96" w:rsidRPr="0087546C" w:rsidRDefault="00214C96" w:rsidP="003278C4">
            <w:pPr>
              <w:pStyle w:val="ListParagraph"/>
              <w:widowControl w:val="0"/>
              <w:autoSpaceDE w:val="0"/>
              <w:autoSpaceDN w:val="0"/>
              <w:adjustRightInd w:val="0"/>
              <w:spacing w:after="0" w:line="240" w:lineRule="auto"/>
              <w:rPr>
                <w:rFonts w:asciiTheme="minorHAnsi" w:hAnsiTheme="minorHAnsi"/>
                <w:b/>
              </w:rPr>
            </w:pPr>
          </w:p>
        </w:tc>
        <w:tc>
          <w:tcPr>
            <w:tcW w:w="8478" w:type="dxa"/>
          </w:tcPr>
          <w:p w:rsidR="00214C96" w:rsidRPr="003278C4" w:rsidRDefault="00214C96" w:rsidP="003278C4">
            <w:pPr>
              <w:pStyle w:val="ListParagraph"/>
              <w:widowControl w:val="0"/>
              <w:numPr>
                <w:ilvl w:val="0"/>
                <w:numId w:val="9"/>
              </w:numPr>
              <w:autoSpaceDE w:val="0"/>
              <w:autoSpaceDN w:val="0"/>
              <w:adjustRightInd w:val="0"/>
              <w:spacing w:after="0" w:line="240" w:lineRule="auto"/>
              <w:rPr>
                <w:rFonts w:asciiTheme="minorHAnsi" w:hAnsiTheme="minorHAnsi"/>
              </w:rPr>
            </w:pPr>
            <w:r>
              <w:rPr>
                <w:rFonts w:asciiTheme="minorHAnsi" w:hAnsiTheme="minorHAnsi"/>
              </w:rPr>
              <w:t>Data Cabling for the Business Office Remodel – GMH - $16,895</w:t>
            </w:r>
          </w:p>
        </w:tc>
      </w:tr>
      <w:tr w:rsidR="00214C96" w:rsidRPr="0087546C" w:rsidTr="00214C96">
        <w:tc>
          <w:tcPr>
            <w:tcW w:w="1440" w:type="dxa"/>
          </w:tcPr>
          <w:p w:rsidR="00214C96" w:rsidRPr="0087546C" w:rsidRDefault="00214C96" w:rsidP="003278C4">
            <w:pPr>
              <w:pStyle w:val="ListParagraph"/>
              <w:widowControl w:val="0"/>
              <w:autoSpaceDE w:val="0"/>
              <w:autoSpaceDN w:val="0"/>
              <w:adjustRightInd w:val="0"/>
              <w:spacing w:after="0" w:line="240" w:lineRule="auto"/>
              <w:rPr>
                <w:rFonts w:asciiTheme="minorHAnsi" w:hAnsiTheme="minorHAnsi"/>
                <w:b/>
              </w:rPr>
            </w:pPr>
          </w:p>
        </w:tc>
        <w:tc>
          <w:tcPr>
            <w:tcW w:w="8478" w:type="dxa"/>
          </w:tcPr>
          <w:p w:rsidR="00214C96" w:rsidRPr="003278C4" w:rsidRDefault="00214C96" w:rsidP="003278C4">
            <w:pPr>
              <w:pStyle w:val="ListParagraph"/>
              <w:widowControl w:val="0"/>
              <w:numPr>
                <w:ilvl w:val="0"/>
                <w:numId w:val="9"/>
              </w:numPr>
              <w:autoSpaceDE w:val="0"/>
              <w:autoSpaceDN w:val="0"/>
              <w:adjustRightInd w:val="0"/>
              <w:spacing w:after="0" w:line="240" w:lineRule="auto"/>
              <w:rPr>
                <w:rFonts w:asciiTheme="minorHAnsi" w:hAnsiTheme="minorHAnsi"/>
              </w:rPr>
            </w:pPr>
            <w:r>
              <w:rPr>
                <w:rFonts w:asciiTheme="minorHAnsi" w:hAnsiTheme="minorHAnsi"/>
              </w:rPr>
              <w:t>Lumenis Pulse 30H With Cart – GMH Urology - $51,900</w:t>
            </w:r>
          </w:p>
        </w:tc>
      </w:tr>
      <w:tr w:rsidR="00214C96" w:rsidRPr="0087546C" w:rsidTr="00214C96">
        <w:trPr>
          <w:trHeight w:val="267"/>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A70CF0">
            <w:pPr>
              <w:widowControl w:val="0"/>
              <w:autoSpaceDE w:val="0"/>
              <w:autoSpaceDN w:val="0"/>
              <w:adjustRightInd w:val="0"/>
              <w:spacing w:after="0" w:line="240" w:lineRule="auto"/>
              <w:rPr>
                <w:rFonts w:asciiTheme="minorHAnsi" w:hAnsiTheme="minorHAnsi"/>
              </w:rPr>
            </w:pPr>
            <w:r w:rsidRPr="0087546C">
              <w:rPr>
                <w:rFonts w:asciiTheme="minorHAnsi" w:hAnsiTheme="minorHAnsi"/>
              </w:rPr>
              <w:t>Discussion and possible approval of the Fair Housing Resolution.</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3278C4">
            <w:pPr>
              <w:widowControl w:val="0"/>
              <w:autoSpaceDE w:val="0"/>
              <w:autoSpaceDN w:val="0"/>
              <w:adjustRightInd w:val="0"/>
              <w:spacing w:after="0" w:line="240" w:lineRule="auto"/>
              <w:rPr>
                <w:rFonts w:asciiTheme="minorHAnsi" w:hAnsiTheme="minorHAnsi"/>
              </w:rPr>
            </w:pPr>
            <w:r w:rsidRPr="0087546C">
              <w:rPr>
                <w:rFonts w:asciiTheme="minorHAnsi" w:hAnsiTheme="minorHAnsi"/>
              </w:rPr>
              <w:t>Discussion and possible approval of the 2019 Employee Handbook.</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D03590">
            <w:pPr>
              <w:pStyle w:val="NormalWeb"/>
              <w:spacing w:before="0" w:beforeAutospacing="0" w:after="40" w:afterAutospacing="0"/>
              <w:textAlignment w:val="baseline"/>
              <w:rPr>
                <w:rFonts w:asciiTheme="minorHAnsi" w:hAnsiTheme="minorHAnsi"/>
                <w:sz w:val="22"/>
                <w:szCs w:val="22"/>
              </w:rPr>
            </w:pPr>
            <w:r w:rsidRPr="0087546C">
              <w:rPr>
                <w:rFonts w:asciiTheme="minorHAnsi" w:hAnsiTheme="minorHAnsi"/>
                <w:sz w:val="22"/>
                <w:szCs w:val="22"/>
              </w:rPr>
              <w:t>Discussion and possible approval to move forward on repairs to the Sheriff’s Office Building.</w:t>
            </w:r>
          </w:p>
        </w:tc>
      </w:tr>
      <w:tr w:rsidR="00214C96" w:rsidRPr="0087546C" w:rsidTr="00214C96">
        <w:trPr>
          <w:trHeight w:val="312"/>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6F4CFD" w:rsidRDefault="00214C96" w:rsidP="006F4CFD">
            <w:pPr>
              <w:widowControl w:val="0"/>
              <w:autoSpaceDE w:val="0"/>
              <w:autoSpaceDN w:val="0"/>
              <w:adjustRightInd w:val="0"/>
              <w:spacing w:after="0" w:line="240" w:lineRule="auto"/>
              <w:rPr>
                <w:rFonts w:asciiTheme="minorHAnsi" w:hAnsiTheme="minorHAnsi"/>
              </w:rPr>
            </w:pPr>
            <w:r w:rsidRPr="006F4CFD">
              <w:rPr>
                <w:rFonts w:asciiTheme="minorHAnsi" w:hAnsiTheme="minorHAnsi"/>
              </w:rPr>
              <w:t>Discussion and possible action regarding the installation of road signs that prohibit commercial trucks.  The proposed signs will read “No Commercial Trucks.”   The location of the proposed signs and the roads affected by the new signs are located within District 1 and are more specifically described as follows: </w:t>
            </w:r>
          </w:p>
          <w:p w:rsidR="00214C96" w:rsidRPr="006F4CFD" w:rsidRDefault="00214C96" w:rsidP="006F4CFD">
            <w:pPr>
              <w:widowControl w:val="0"/>
              <w:autoSpaceDE w:val="0"/>
              <w:autoSpaceDN w:val="0"/>
              <w:adjustRightInd w:val="0"/>
              <w:spacing w:after="0" w:line="240" w:lineRule="auto"/>
              <w:rPr>
                <w:rFonts w:asciiTheme="minorHAnsi" w:hAnsiTheme="minorHAnsi"/>
              </w:rPr>
            </w:pPr>
            <w:r w:rsidRPr="006F4CFD">
              <w:rPr>
                <w:rFonts w:asciiTheme="minorHAnsi" w:hAnsiTheme="minorHAnsi"/>
              </w:rPr>
              <w:t> </w:t>
            </w:r>
          </w:p>
          <w:p w:rsidR="00214C96" w:rsidRPr="006F4CFD" w:rsidRDefault="00214C96" w:rsidP="006F4CFD">
            <w:pPr>
              <w:widowControl w:val="0"/>
              <w:autoSpaceDE w:val="0"/>
              <w:autoSpaceDN w:val="0"/>
              <w:adjustRightInd w:val="0"/>
              <w:spacing w:after="0" w:line="240" w:lineRule="auto"/>
              <w:rPr>
                <w:rFonts w:asciiTheme="minorHAnsi" w:hAnsiTheme="minorHAnsi"/>
              </w:rPr>
            </w:pPr>
            <w:r w:rsidRPr="006F4CFD">
              <w:rPr>
                <w:rFonts w:asciiTheme="minorHAnsi" w:hAnsiTheme="minorHAnsi"/>
              </w:rPr>
              <w:t>Czech Hall Rd. and Sooner Road;</w:t>
            </w:r>
          </w:p>
          <w:p w:rsidR="00214C96" w:rsidRPr="006F4CFD" w:rsidRDefault="00214C96" w:rsidP="006F4CFD">
            <w:pPr>
              <w:widowControl w:val="0"/>
              <w:autoSpaceDE w:val="0"/>
              <w:autoSpaceDN w:val="0"/>
              <w:adjustRightInd w:val="0"/>
              <w:spacing w:after="0" w:line="240" w:lineRule="auto"/>
              <w:rPr>
                <w:rFonts w:asciiTheme="minorHAnsi" w:hAnsiTheme="minorHAnsi"/>
              </w:rPr>
            </w:pPr>
            <w:r w:rsidRPr="006F4CFD">
              <w:rPr>
                <w:rFonts w:asciiTheme="minorHAnsi" w:hAnsiTheme="minorHAnsi"/>
              </w:rPr>
              <w:t>Sara Rd. and Sooner Road;</w:t>
            </w:r>
          </w:p>
          <w:p w:rsidR="00214C96" w:rsidRPr="006F4CFD" w:rsidRDefault="00214C96" w:rsidP="006F4CFD">
            <w:pPr>
              <w:widowControl w:val="0"/>
              <w:autoSpaceDE w:val="0"/>
              <w:autoSpaceDN w:val="0"/>
              <w:adjustRightInd w:val="0"/>
              <w:spacing w:after="0" w:line="240" w:lineRule="auto"/>
              <w:rPr>
                <w:rFonts w:asciiTheme="minorHAnsi" w:hAnsiTheme="minorHAnsi"/>
              </w:rPr>
            </w:pPr>
            <w:r w:rsidRPr="006F4CFD">
              <w:rPr>
                <w:rFonts w:asciiTheme="minorHAnsi" w:hAnsiTheme="minorHAnsi"/>
              </w:rPr>
              <w:t>Mustang Rd. and Fox Lane;</w:t>
            </w:r>
          </w:p>
          <w:p w:rsidR="00214C96" w:rsidRPr="006F4CFD" w:rsidRDefault="00214C96" w:rsidP="006F4CFD">
            <w:pPr>
              <w:widowControl w:val="0"/>
              <w:autoSpaceDE w:val="0"/>
              <w:autoSpaceDN w:val="0"/>
              <w:adjustRightInd w:val="0"/>
              <w:spacing w:after="0" w:line="240" w:lineRule="auto"/>
              <w:rPr>
                <w:rFonts w:asciiTheme="minorHAnsi" w:hAnsiTheme="minorHAnsi"/>
              </w:rPr>
            </w:pPr>
            <w:r w:rsidRPr="006F4CFD">
              <w:rPr>
                <w:rFonts w:asciiTheme="minorHAnsi" w:hAnsiTheme="minorHAnsi"/>
              </w:rPr>
              <w:t>Morgan Rd. and Fox Lane;</w:t>
            </w:r>
          </w:p>
          <w:p w:rsidR="00214C96" w:rsidRPr="006F4CFD" w:rsidRDefault="00214C96" w:rsidP="006F4CFD">
            <w:pPr>
              <w:widowControl w:val="0"/>
              <w:autoSpaceDE w:val="0"/>
              <w:autoSpaceDN w:val="0"/>
              <w:adjustRightInd w:val="0"/>
              <w:spacing w:after="0" w:line="240" w:lineRule="auto"/>
              <w:rPr>
                <w:rFonts w:asciiTheme="minorHAnsi" w:hAnsiTheme="minorHAnsi"/>
              </w:rPr>
            </w:pPr>
            <w:r w:rsidRPr="006F4CFD">
              <w:rPr>
                <w:rFonts w:asciiTheme="minorHAnsi" w:hAnsiTheme="minorHAnsi"/>
              </w:rPr>
              <w:t>Tecumseh Rd. and Morgan Road;</w:t>
            </w:r>
          </w:p>
          <w:p w:rsidR="00214C96" w:rsidRPr="006F4CFD" w:rsidRDefault="00214C96" w:rsidP="006F4CFD">
            <w:pPr>
              <w:widowControl w:val="0"/>
              <w:autoSpaceDE w:val="0"/>
              <w:autoSpaceDN w:val="0"/>
              <w:adjustRightInd w:val="0"/>
              <w:spacing w:after="0" w:line="240" w:lineRule="auto"/>
              <w:rPr>
                <w:rFonts w:asciiTheme="minorHAnsi" w:hAnsiTheme="minorHAnsi"/>
              </w:rPr>
            </w:pPr>
            <w:r w:rsidRPr="006F4CFD">
              <w:rPr>
                <w:rFonts w:asciiTheme="minorHAnsi" w:hAnsiTheme="minorHAnsi"/>
              </w:rPr>
              <w:t>Rock Creek Rd. and Morgan Road; and</w:t>
            </w:r>
          </w:p>
          <w:p w:rsidR="00214C96" w:rsidRPr="006F4CFD" w:rsidRDefault="00214C96" w:rsidP="00440466">
            <w:pPr>
              <w:widowControl w:val="0"/>
              <w:autoSpaceDE w:val="0"/>
              <w:autoSpaceDN w:val="0"/>
              <w:adjustRightInd w:val="0"/>
              <w:spacing w:after="0" w:line="240" w:lineRule="auto"/>
              <w:rPr>
                <w:rFonts w:asciiTheme="minorHAnsi" w:hAnsiTheme="minorHAnsi"/>
              </w:rPr>
            </w:pPr>
            <w:r w:rsidRPr="006F4CFD">
              <w:rPr>
                <w:rFonts w:asciiTheme="minorHAnsi" w:hAnsiTheme="minorHAnsi"/>
              </w:rPr>
              <w:t>CR 1200 &amp; CW 2890.</w:t>
            </w:r>
          </w:p>
        </w:tc>
      </w:tr>
      <w:tr w:rsidR="00214C96" w:rsidRPr="0087546C" w:rsidTr="00214C96">
        <w:trPr>
          <w:trHeight w:val="312"/>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6F4CFD" w:rsidRDefault="00214C96" w:rsidP="006F4CFD">
            <w:pPr>
              <w:widowControl w:val="0"/>
              <w:autoSpaceDE w:val="0"/>
              <w:autoSpaceDN w:val="0"/>
              <w:adjustRightInd w:val="0"/>
              <w:spacing w:after="0" w:line="240" w:lineRule="auto"/>
              <w:rPr>
                <w:rFonts w:asciiTheme="minorHAnsi" w:hAnsiTheme="minorHAnsi"/>
              </w:rPr>
            </w:pPr>
            <w:r w:rsidRPr="009917AD">
              <w:rPr>
                <w:rFonts w:asciiTheme="minorHAnsi" w:hAnsiTheme="minorHAnsi"/>
              </w:rPr>
              <w:t>Discussion and action to approve the Comanche County Regional Juvenile Detention Center contract for the 19/20 FY</w:t>
            </w:r>
            <w:r>
              <w:rPr>
                <w:rFonts w:asciiTheme="minorHAnsi" w:hAnsiTheme="minorHAnsi"/>
              </w:rPr>
              <w:t>.</w:t>
            </w:r>
          </w:p>
        </w:tc>
      </w:tr>
      <w:tr w:rsidR="00214C96" w:rsidRPr="0087546C" w:rsidTr="00214C96">
        <w:trPr>
          <w:trHeight w:val="312"/>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9917AD" w:rsidRDefault="00214C96" w:rsidP="00440466">
            <w:pPr>
              <w:widowControl w:val="0"/>
              <w:autoSpaceDE w:val="0"/>
              <w:autoSpaceDN w:val="0"/>
              <w:adjustRightInd w:val="0"/>
              <w:spacing w:after="0" w:line="240" w:lineRule="auto"/>
              <w:rPr>
                <w:rFonts w:asciiTheme="minorHAnsi" w:hAnsiTheme="minorHAnsi"/>
              </w:rPr>
            </w:pPr>
            <w:r w:rsidRPr="009917AD">
              <w:rPr>
                <w:rFonts w:asciiTheme="minorHAnsi" w:hAnsiTheme="minorHAnsi"/>
              </w:rPr>
              <w:t>Discussion and action to approved USDA-APHIS wildlife services contract</w:t>
            </w:r>
            <w:r>
              <w:rPr>
                <w:rFonts w:asciiTheme="minorHAnsi" w:hAnsiTheme="minorHAnsi"/>
              </w:rPr>
              <w:t>.</w:t>
            </w:r>
          </w:p>
        </w:tc>
      </w:tr>
      <w:tr w:rsidR="00214C96" w:rsidRPr="0087546C" w:rsidTr="00214C96">
        <w:trPr>
          <w:trHeight w:val="312"/>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F0693A">
            <w:pPr>
              <w:pStyle w:val="NormalWeb"/>
              <w:spacing w:before="0" w:beforeAutospacing="0" w:after="40" w:afterAutospacing="0"/>
              <w:textAlignment w:val="baseline"/>
              <w:rPr>
                <w:rFonts w:asciiTheme="minorHAnsi" w:hAnsiTheme="minorHAnsi"/>
                <w:sz w:val="22"/>
                <w:szCs w:val="22"/>
              </w:rPr>
            </w:pPr>
            <w:r w:rsidRPr="0087546C">
              <w:rPr>
                <w:rFonts w:asciiTheme="minorHAnsi" w:hAnsiTheme="minorHAnsi"/>
                <w:sz w:val="22"/>
                <w:szCs w:val="22"/>
              </w:rPr>
              <w:t>Discussion and possible approval of new 6 month bid list.</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430352">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Opening of the bid for the selling of a portable salad bar for Chickasha Senior Nutrition Center.</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430352">
            <w:pPr>
              <w:widowControl w:val="0"/>
              <w:autoSpaceDE w:val="0"/>
              <w:autoSpaceDN w:val="0"/>
              <w:adjustRightInd w:val="0"/>
              <w:spacing w:after="0" w:line="240" w:lineRule="auto"/>
              <w:rPr>
                <w:rFonts w:asciiTheme="minorHAnsi" w:hAnsiTheme="minorHAnsi"/>
                <w:b/>
              </w:rPr>
            </w:pPr>
            <w:r w:rsidRPr="0087546C">
              <w:rPr>
                <w:rFonts w:asciiTheme="minorHAnsi" w:hAnsiTheme="minorHAnsi"/>
                <w:b/>
              </w:rPr>
              <w:t xml:space="preserve">Opening of the bid for the selling of cold food pans and bowls for the Chickasha Senior </w:t>
            </w:r>
            <w:r w:rsidRPr="0087546C">
              <w:rPr>
                <w:rFonts w:asciiTheme="minorHAnsi" w:hAnsiTheme="minorHAnsi"/>
                <w:b/>
              </w:rPr>
              <w:lastRenderedPageBreak/>
              <w:t>Nutrition Center.</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430352">
            <w:pPr>
              <w:widowControl w:val="0"/>
              <w:autoSpaceDE w:val="0"/>
              <w:autoSpaceDN w:val="0"/>
              <w:adjustRightInd w:val="0"/>
              <w:spacing w:after="0" w:line="240" w:lineRule="auto"/>
              <w:rPr>
                <w:rFonts w:asciiTheme="minorHAnsi" w:hAnsiTheme="minorHAnsi"/>
                <w:b/>
              </w:rPr>
            </w:pPr>
            <w:r w:rsidRPr="0087546C">
              <w:rPr>
                <w:rFonts w:asciiTheme="minorHAnsi" w:hAnsiTheme="minorHAnsi"/>
                <w:b/>
              </w:rPr>
              <w:t>Opening of the bid for the selling of three (3) glass dish container in wrought iron stand of the Chickasha Senior Nutrition Center.</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430352">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Opening of the bid for chipping and sealing 20 miles of County Roads.</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A675C2">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Opening of the bid for an equipment storage annex for the Grady County Fairgrounds and Event Center.</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A675C2">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Opening of the bid for mowing and landscaping at the Grady County Fairgrounds and Event Center.</w:t>
            </w:r>
          </w:p>
        </w:tc>
      </w:tr>
      <w:tr w:rsidR="00214C96" w:rsidRPr="0087546C" w:rsidTr="00214C96">
        <w:trPr>
          <w:trHeight w:val="558"/>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A675C2">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Opening of the bid an outdoor digital message board to be located at the Grady County Fairgrounds and Event Center.</w:t>
            </w:r>
          </w:p>
        </w:tc>
      </w:tr>
      <w:tr w:rsidR="00214C96" w:rsidRPr="0087546C" w:rsidTr="00214C96">
        <w:trPr>
          <w:trHeight w:val="303"/>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A675C2">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Opening of the bid for roadside spraying for all districts.</w:t>
            </w:r>
          </w:p>
        </w:tc>
      </w:tr>
      <w:tr w:rsidR="00214C96" w:rsidRPr="0087546C" w:rsidTr="00214C96">
        <w:trPr>
          <w:trHeight w:val="285"/>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A675C2">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Opening of the bid for chemicals used for roadside spraying for all districts.</w:t>
            </w:r>
          </w:p>
        </w:tc>
      </w:tr>
      <w:tr w:rsidR="00214C96" w:rsidRPr="0087546C" w:rsidTr="00214C96">
        <w:trPr>
          <w:trHeight w:val="267"/>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A675C2">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Opening of the bid for a used Mack truck for District 3.</w:t>
            </w:r>
          </w:p>
        </w:tc>
      </w:tr>
      <w:tr w:rsidR="00214C96" w:rsidRPr="0087546C" w:rsidTr="00214C96">
        <w:trPr>
          <w:trHeight w:val="558"/>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F0693A">
            <w:pPr>
              <w:widowControl w:val="0"/>
              <w:autoSpaceDE w:val="0"/>
              <w:autoSpaceDN w:val="0"/>
              <w:adjustRightInd w:val="0"/>
              <w:spacing w:after="0" w:line="240" w:lineRule="auto"/>
              <w:rPr>
                <w:rFonts w:asciiTheme="minorHAnsi" w:hAnsiTheme="minorHAnsi"/>
                <w:b/>
              </w:rPr>
            </w:pPr>
            <w:r>
              <w:rPr>
                <w:rFonts w:asciiTheme="minorHAnsi" w:hAnsiTheme="minorHAnsi"/>
                <w:b/>
              </w:rPr>
              <w:t>Bid request</w:t>
            </w:r>
            <w:r w:rsidRPr="0087546C">
              <w:rPr>
                <w:rFonts w:asciiTheme="minorHAnsi" w:hAnsiTheme="minorHAnsi"/>
                <w:b/>
              </w:rPr>
              <w:t xml:space="preserve"> for</w:t>
            </w:r>
            <w:r>
              <w:rPr>
                <w:rFonts w:asciiTheme="minorHAnsi" w:hAnsiTheme="minorHAnsi"/>
                <w:b/>
              </w:rPr>
              <w:t xml:space="preserve"> double </w:t>
            </w:r>
            <w:r w:rsidRPr="0087546C">
              <w:rPr>
                <w:rFonts w:asciiTheme="minorHAnsi" w:hAnsiTheme="minorHAnsi"/>
                <w:b/>
              </w:rPr>
              <w:t>chipping and sealing</w:t>
            </w:r>
            <w:r>
              <w:rPr>
                <w:rFonts w:asciiTheme="minorHAnsi" w:hAnsiTheme="minorHAnsi"/>
                <w:b/>
              </w:rPr>
              <w:t xml:space="preserve"> for</w:t>
            </w:r>
            <w:r w:rsidRPr="0087546C">
              <w:rPr>
                <w:rFonts w:asciiTheme="minorHAnsi" w:hAnsiTheme="minorHAnsi"/>
                <w:b/>
              </w:rPr>
              <w:t xml:space="preserve"> 20 miles of County Roads</w:t>
            </w:r>
            <w:r>
              <w:rPr>
                <w:rFonts w:asciiTheme="minorHAnsi" w:hAnsiTheme="minorHAnsi"/>
                <w:b/>
              </w:rPr>
              <w:t xml:space="preserve"> for all Districts</w:t>
            </w:r>
            <w:r w:rsidRPr="0087546C">
              <w:rPr>
                <w:rFonts w:asciiTheme="minorHAnsi" w:hAnsiTheme="minorHAnsi"/>
                <w:b/>
              </w:rPr>
              <w:t>.</w:t>
            </w:r>
          </w:p>
        </w:tc>
      </w:tr>
      <w:tr w:rsidR="00214C96" w:rsidRPr="0087546C" w:rsidTr="00214C96">
        <w:trPr>
          <w:trHeight w:val="558"/>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F0693A">
            <w:pPr>
              <w:widowControl w:val="0"/>
              <w:autoSpaceDE w:val="0"/>
              <w:autoSpaceDN w:val="0"/>
              <w:adjustRightInd w:val="0"/>
              <w:spacing w:after="0" w:line="240" w:lineRule="auto"/>
              <w:rPr>
                <w:rFonts w:asciiTheme="minorHAnsi" w:hAnsiTheme="minorHAnsi"/>
              </w:rPr>
            </w:pPr>
            <w:r w:rsidRPr="0087546C">
              <w:rPr>
                <w:rFonts w:asciiTheme="minorHAnsi" w:hAnsiTheme="minorHAnsi"/>
                <w:b/>
              </w:rPr>
              <w:t>Bid request for commonly used items for all districts.</w:t>
            </w:r>
          </w:p>
        </w:tc>
      </w:tr>
      <w:tr w:rsidR="00214C96" w:rsidRPr="0087546C" w:rsidTr="00214C96">
        <w:trPr>
          <w:trHeight w:val="558"/>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D03590">
            <w:pPr>
              <w:widowControl w:val="0"/>
              <w:autoSpaceDE w:val="0"/>
              <w:autoSpaceDN w:val="0"/>
              <w:adjustRightInd w:val="0"/>
              <w:spacing w:after="0" w:line="240" w:lineRule="auto"/>
              <w:rPr>
                <w:rFonts w:asciiTheme="minorHAnsi" w:hAnsiTheme="minorHAnsi"/>
              </w:rPr>
            </w:pPr>
            <w:r w:rsidRPr="0087546C">
              <w:rPr>
                <w:rFonts w:asciiTheme="minorHAnsi" w:hAnsiTheme="minorHAnsi"/>
              </w:rPr>
              <w:t>Discussion and possible approval of utility/pipeline road crossing permits, waterline/fastline permits, and driveway/tinhorn permits.</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7F7BA6">
            <w:pPr>
              <w:widowControl w:val="0"/>
              <w:tabs>
                <w:tab w:val="left" w:pos="2796"/>
              </w:tabs>
              <w:autoSpaceDE w:val="0"/>
              <w:autoSpaceDN w:val="0"/>
              <w:adjustRightInd w:val="0"/>
              <w:spacing w:before="60" w:after="40" w:line="240" w:lineRule="auto"/>
              <w:rPr>
                <w:rFonts w:asciiTheme="minorHAnsi" w:hAnsiTheme="minorHAnsi"/>
              </w:rPr>
            </w:pPr>
            <w:r w:rsidRPr="0087546C">
              <w:rPr>
                <w:rFonts w:asciiTheme="minorHAnsi" w:hAnsiTheme="minorHAnsi"/>
              </w:rPr>
              <w:t>Review purchase orders generated by the Grady County governing bodies during the current and previous months and authorize or deny payment of such purchase orders.</w:t>
            </w:r>
          </w:p>
        </w:tc>
      </w:tr>
      <w:tr w:rsidR="00214C96" w:rsidRPr="0087546C" w:rsidTr="00214C96">
        <w:trPr>
          <w:trHeight w:val="285"/>
        </w:trPr>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7F7BA6">
            <w:pPr>
              <w:widowControl w:val="0"/>
              <w:tabs>
                <w:tab w:val="left" w:pos="2796"/>
              </w:tabs>
              <w:autoSpaceDE w:val="0"/>
              <w:autoSpaceDN w:val="0"/>
              <w:adjustRightInd w:val="0"/>
              <w:spacing w:before="60" w:after="40" w:line="240" w:lineRule="auto"/>
              <w:rPr>
                <w:rFonts w:asciiTheme="minorHAnsi" w:hAnsiTheme="minorHAnsi"/>
              </w:rPr>
            </w:pPr>
            <w:r w:rsidRPr="0087546C">
              <w:rPr>
                <w:rFonts w:asciiTheme="minorHAnsi" w:hAnsiTheme="minorHAnsi"/>
              </w:rPr>
              <w:t>Discussion and possible approval of county officer monthly reports.</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7F7BA6">
            <w:pPr>
              <w:widowControl w:val="0"/>
              <w:tabs>
                <w:tab w:val="left" w:pos="1890"/>
              </w:tabs>
              <w:autoSpaceDE w:val="0"/>
              <w:autoSpaceDN w:val="0"/>
              <w:adjustRightInd w:val="0"/>
              <w:spacing w:before="60" w:after="40" w:line="240" w:lineRule="auto"/>
              <w:rPr>
                <w:rFonts w:asciiTheme="minorHAnsi" w:hAnsiTheme="minorHAnsi"/>
              </w:rPr>
            </w:pPr>
            <w:r w:rsidRPr="0087546C">
              <w:rPr>
                <w:rFonts w:asciiTheme="minorHAnsi" w:hAnsiTheme="minorHAnsi"/>
              </w:rPr>
              <w:t>Discussion and possible approval of estimate of needs, request for appropriations, and transfer of appropriations.</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7F7BA6">
            <w:pPr>
              <w:widowControl w:val="0"/>
              <w:tabs>
                <w:tab w:val="left" w:pos="1890"/>
              </w:tabs>
              <w:autoSpaceDE w:val="0"/>
              <w:autoSpaceDN w:val="0"/>
              <w:adjustRightInd w:val="0"/>
              <w:spacing w:before="60" w:after="40" w:line="240" w:lineRule="auto"/>
              <w:rPr>
                <w:rFonts w:asciiTheme="minorHAnsi" w:hAnsiTheme="minorHAnsi"/>
              </w:rPr>
            </w:pPr>
            <w:r w:rsidRPr="0087546C">
              <w:rPr>
                <w:rFonts w:asciiTheme="minorHAnsi" w:hAnsiTheme="minorHAnsi"/>
              </w:rPr>
              <w:t>Audience participation.</w:t>
            </w:r>
          </w:p>
        </w:tc>
      </w:tr>
      <w:tr w:rsidR="00214C96" w:rsidRPr="0087546C" w:rsidTr="00214C96">
        <w:tc>
          <w:tcPr>
            <w:tcW w:w="1440" w:type="dxa"/>
          </w:tcPr>
          <w:p w:rsidR="00214C96" w:rsidRPr="0087546C" w:rsidRDefault="00214C96"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14C96" w:rsidRPr="0087546C" w:rsidRDefault="00214C96" w:rsidP="007F7BA6">
            <w:pPr>
              <w:widowControl w:val="0"/>
              <w:tabs>
                <w:tab w:val="left" w:pos="1890"/>
              </w:tabs>
              <w:autoSpaceDE w:val="0"/>
              <w:autoSpaceDN w:val="0"/>
              <w:adjustRightInd w:val="0"/>
              <w:spacing w:before="60" w:after="40" w:line="240" w:lineRule="auto"/>
              <w:rPr>
                <w:rFonts w:asciiTheme="minorHAnsi" w:hAnsiTheme="minorHAnsi"/>
              </w:rPr>
            </w:pPr>
            <w:r w:rsidRPr="0087546C">
              <w:rPr>
                <w:rFonts w:asciiTheme="minorHAnsi" w:hAnsiTheme="minorHAnsi"/>
              </w:rPr>
              <w:t>New Business.</w:t>
            </w:r>
          </w:p>
        </w:tc>
      </w:tr>
      <w:tr w:rsidR="00214C96" w:rsidRPr="0087546C" w:rsidTr="00214C96">
        <w:tc>
          <w:tcPr>
            <w:tcW w:w="9918" w:type="dxa"/>
            <w:gridSpan w:val="2"/>
          </w:tcPr>
          <w:p w:rsidR="00214C96" w:rsidRPr="0087546C" w:rsidRDefault="00214C96" w:rsidP="005004EC">
            <w:pPr>
              <w:widowControl w:val="0"/>
              <w:autoSpaceDE w:val="0"/>
              <w:autoSpaceDN w:val="0"/>
              <w:adjustRightInd w:val="0"/>
              <w:spacing w:before="60" w:after="40" w:line="240" w:lineRule="auto"/>
              <w:rPr>
                <w:rFonts w:asciiTheme="minorHAnsi" w:hAnsiTheme="minorHAnsi"/>
                <w:b/>
                <w:bCs/>
              </w:rPr>
            </w:pPr>
            <w:r w:rsidRPr="0087546C">
              <w:rPr>
                <w:rFonts w:asciiTheme="minorHAnsi" w:hAnsiTheme="minorHAnsi"/>
                <w:b/>
                <w:bCs/>
              </w:rPr>
              <w:t>Adjourn Meeting.</w:t>
            </w:r>
          </w:p>
        </w:tc>
      </w:tr>
    </w:tbl>
    <w:p w:rsidR="00AA5933" w:rsidRPr="00AA5933" w:rsidRDefault="00AA5933" w:rsidP="00AA5933">
      <w:pPr>
        <w:widowControl w:val="0"/>
        <w:autoSpaceDE w:val="0"/>
        <w:autoSpaceDN w:val="0"/>
        <w:adjustRightInd w:val="0"/>
        <w:spacing w:after="0" w:line="240" w:lineRule="auto"/>
        <w:ind w:firstLine="720"/>
        <w:rPr>
          <w:rFonts w:ascii="Times New Roman" w:hAnsi="Times New Roman"/>
          <w:b/>
          <w:sz w:val="20"/>
          <w:szCs w:val="20"/>
          <w:u w:val="single"/>
        </w:rPr>
      </w:pPr>
    </w:p>
    <w:sectPr w:rsidR="00AA5933" w:rsidRPr="00AA5933" w:rsidSect="00AD6EB0">
      <w:headerReference w:type="default" r:id="rId8"/>
      <w:footerReference w:type="default" r:id="rId9"/>
      <w:pgSz w:w="12240" w:h="15840"/>
      <w:pgMar w:top="88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21F" w:rsidRDefault="00F2721F" w:rsidP="00AD6EB0">
      <w:pPr>
        <w:spacing w:after="0" w:line="240" w:lineRule="auto"/>
      </w:pPr>
      <w:r>
        <w:separator/>
      </w:r>
    </w:p>
  </w:endnote>
  <w:endnote w:type="continuationSeparator" w:id="0">
    <w:p w:rsidR="00F2721F" w:rsidRDefault="00F2721F" w:rsidP="00AD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F" w:rsidRDefault="00F2721F" w:rsidP="00AD6EB0">
    <w:pPr>
      <w:pStyle w:val="NoSpacing"/>
      <w:spacing w:before="60" w:after="40"/>
      <w:jc w:val="center"/>
      <w:rPr>
        <w:rFonts w:ascii="Times New Roman" w:hAnsi="Times New Roman"/>
        <w:b/>
        <w:sz w:val="20"/>
        <w:szCs w:val="20"/>
        <w:u w:val="single"/>
      </w:rPr>
    </w:pPr>
    <w:r w:rsidRPr="003C4DF4">
      <w:rPr>
        <w:rFonts w:ascii="Arial" w:hAnsi="Arial" w:cs="Arial"/>
        <w:b/>
        <w:sz w:val="20"/>
        <w:szCs w:val="20"/>
      </w:rPr>
      <w:t>TITLE 25, OKLA. STATUTES § 301-314</w:t>
    </w:r>
  </w:p>
  <w:p w:rsidR="00F2721F" w:rsidRDefault="00F27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21F" w:rsidRDefault="00F2721F" w:rsidP="00AD6EB0">
      <w:pPr>
        <w:spacing w:after="0" w:line="240" w:lineRule="auto"/>
      </w:pPr>
      <w:r>
        <w:separator/>
      </w:r>
    </w:p>
  </w:footnote>
  <w:footnote w:type="continuationSeparator" w:id="0">
    <w:p w:rsidR="00F2721F" w:rsidRDefault="00F2721F" w:rsidP="00AD6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F" w:rsidRPr="008E02DA" w:rsidRDefault="00F2721F" w:rsidP="00AD6EB0">
    <w:pPr>
      <w:widowControl w:val="0"/>
      <w:autoSpaceDE w:val="0"/>
      <w:autoSpaceDN w:val="0"/>
      <w:adjustRightInd w:val="0"/>
      <w:spacing w:after="0" w:line="240" w:lineRule="auto"/>
      <w:jc w:val="center"/>
      <w:rPr>
        <w:rFonts w:ascii="Times New Roman" w:hAnsi="Times New Roman"/>
        <w:b/>
        <w:bCs/>
        <w:sz w:val="32"/>
        <w:szCs w:val="32"/>
      </w:rPr>
    </w:pPr>
    <w:r w:rsidRPr="008E02DA">
      <w:rPr>
        <w:rFonts w:ascii="Times New Roman" w:hAnsi="Times New Roman"/>
        <w:b/>
        <w:bCs/>
        <w:sz w:val="32"/>
        <w:szCs w:val="32"/>
      </w:rPr>
      <w:t>Grady County Commissioners</w:t>
    </w:r>
  </w:p>
  <w:p w:rsidR="00F2721F" w:rsidRPr="00F31D0B" w:rsidRDefault="00F2721F" w:rsidP="00AD6EB0">
    <w:pPr>
      <w:widowControl w:val="0"/>
      <w:autoSpaceDE w:val="0"/>
      <w:autoSpaceDN w:val="0"/>
      <w:adjustRightInd w:val="0"/>
      <w:spacing w:after="0" w:line="240" w:lineRule="auto"/>
      <w:rPr>
        <w:rFonts w:ascii="Times New Roman" w:hAnsi="Times New Roman"/>
        <w:b/>
        <w:bCs/>
        <w:sz w:val="20"/>
        <w:szCs w:val="20"/>
      </w:rPr>
    </w:pPr>
    <w:r w:rsidRPr="00F31D0B">
      <w:rPr>
        <w:rFonts w:ascii="Times New Roman" w:hAnsi="Times New Roman"/>
        <w:b/>
        <w:bCs/>
        <w:sz w:val="20"/>
        <w:szCs w:val="20"/>
      </w:rPr>
      <w:t>___________________________________________________________________________</w:t>
    </w:r>
    <w:r>
      <w:rPr>
        <w:rFonts w:ascii="Times New Roman" w:hAnsi="Times New Roman"/>
        <w:b/>
        <w:bCs/>
        <w:sz w:val="20"/>
        <w:szCs w:val="20"/>
      </w:rPr>
      <w:t>_______________</w:t>
    </w:r>
  </w:p>
  <w:p w:rsidR="00F2721F" w:rsidRPr="00EC6FB8" w:rsidRDefault="00F2721F" w:rsidP="00AD6EB0">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Dist</w:t>
    </w:r>
    <w:r>
      <w:rPr>
        <w:rFonts w:ascii="Arial" w:hAnsi="Arial" w:cs="Arial"/>
        <w:sz w:val="20"/>
        <w:szCs w:val="20"/>
      </w:rPr>
      <w:t>rict 1 – Michael Walker</w:t>
    </w:r>
    <w:r>
      <w:rPr>
        <w:rFonts w:ascii="Arial" w:hAnsi="Arial" w:cs="Arial"/>
        <w:sz w:val="20"/>
        <w:szCs w:val="20"/>
      </w:rPr>
      <w:tab/>
    </w:r>
    <w:r w:rsidRPr="00EC6FB8">
      <w:rPr>
        <w:rFonts w:ascii="Arial" w:hAnsi="Arial" w:cs="Arial"/>
        <w:sz w:val="20"/>
        <w:szCs w:val="20"/>
      </w:rPr>
      <w:t xml:space="preserve">     </w:t>
    </w:r>
    <w:r>
      <w:rPr>
        <w:rFonts w:ascii="Arial" w:hAnsi="Arial" w:cs="Arial"/>
        <w:sz w:val="20"/>
        <w:szCs w:val="20"/>
      </w:rPr>
      <w:t xml:space="preserve"> </w:t>
    </w:r>
    <w:r w:rsidRPr="00EC6FB8">
      <w:rPr>
        <w:rFonts w:ascii="Arial" w:hAnsi="Arial" w:cs="Arial"/>
        <w:sz w:val="20"/>
        <w:szCs w:val="20"/>
      </w:rPr>
      <w:t xml:space="preserve"> District 2</w:t>
    </w:r>
    <w:r>
      <w:rPr>
        <w:rFonts w:ascii="Arial" w:hAnsi="Arial" w:cs="Arial"/>
        <w:sz w:val="20"/>
        <w:szCs w:val="20"/>
      </w:rPr>
      <w:t xml:space="preserve"> – Kirk L. Painter                      </w:t>
    </w:r>
    <w:r w:rsidRPr="00EC6FB8">
      <w:rPr>
        <w:rFonts w:ascii="Arial" w:hAnsi="Arial" w:cs="Arial"/>
        <w:sz w:val="20"/>
        <w:szCs w:val="20"/>
      </w:rPr>
      <w:t xml:space="preserve">District 3 </w:t>
    </w:r>
    <w:r>
      <w:rPr>
        <w:rFonts w:ascii="Arial" w:hAnsi="Arial" w:cs="Arial"/>
        <w:sz w:val="20"/>
        <w:szCs w:val="20"/>
      </w:rPr>
      <w:t>–</w:t>
    </w:r>
    <w:r w:rsidRPr="00EC6FB8">
      <w:rPr>
        <w:rFonts w:ascii="Arial" w:hAnsi="Arial" w:cs="Arial"/>
        <w:sz w:val="20"/>
        <w:szCs w:val="20"/>
      </w:rPr>
      <w:t xml:space="preserve"> </w:t>
    </w:r>
    <w:r>
      <w:rPr>
        <w:rFonts w:ascii="Arial" w:hAnsi="Arial" w:cs="Arial"/>
        <w:sz w:val="20"/>
        <w:szCs w:val="20"/>
      </w:rPr>
      <w:t>Ralph Beard</w:t>
    </w:r>
  </w:p>
  <w:p w:rsidR="00F2721F" w:rsidRDefault="00F2721F" w:rsidP="00AD6EB0">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 xml:space="preserve">   </w:t>
    </w:r>
    <w:r>
      <w:rPr>
        <w:rFonts w:ascii="Arial" w:hAnsi="Arial" w:cs="Arial"/>
        <w:sz w:val="20"/>
        <w:szCs w:val="20"/>
      </w:rPr>
      <w:t xml:space="preserve">      405-381-3272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405-224-2184</w:t>
    </w:r>
    <w:r>
      <w:rPr>
        <w:rFonts w:ascii="Arial" w:hAnsi="Arial" w:cs="Arial"/>
        <w:sz w:val="20"/>
        <w:szCs w:val="20"/>
      </w:rPr>
      <w:tab/>
    </w:r>
    <w:r>
      <w:rPr>
        <w:rFonts w:ascii="Arial" w:hAnsi="Arial" w:cs="Arial"/>
        <w:sz w:val="20"/>
        <w:szCs w:val="20"/>
      </w:rPr>
      <w:tab/>
      <w:t xml:space="preserve">          580-476-3577</w:t>
    </w:r>
    <w:r w:rsidRPr="00EC6FB8">
      <w:rPr>
        <w:rFonts w:ascii="Arial" w:hAnsi="Arial" w:cs="Arial"/>
        <w:sz w:val="20"/>
        <w:szCs w:val="20"/>
      </w:rPr>
      <w:t xml:space="preserve">   </w:t>
    </w:r>
  </w:p>
  <w:p w:rsidR="00F2721F" w:rsidRDefault="00F2721F" w:rsidP="00AD6EB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EC6FB8">
      <w:rPr>
        <w:rFonts w:ascii="Arial" w:hAnsi="Arial" w:cs="Arial"/>
        <w:sz w:val="20"/>
        <w:szCs w:val="20"/>
      </w:rPr>
      <w:t>Tuttle, Ok. 73089</w:t>
    </w:r>
    <w:r w:rsidRPr="00EC6FB8">
      <w:rPr>
        <w:rFonts w:ascii="Arial" w:hAnsi="Arial" w:cs="Arial"/>
        <w:sz w:val="20"/>
        <w:szCs w:val="20"/>
      </w:rPr>
      <w:tab/>
    </w:r>
    <w:r w:rsidRPr="00EC6FB8">
      <w:rPr>
        <w:rFonts w:ascii="Arial" w:hAnsi="Arial" w:cs="Arial"/>
        <w:sz w:val="20"/>
        <w:szCs w:val="20"/>
      </w:rPr>
      <w:tab/>
    </w:r>
    <w:r>
      <w:rPr>
        <w:rFonts w:ascii="Arial" w:hAnsi="Arial" w:cs="Arial"/>
        <w:sz w:val="20"/>
        <w:szCs w:val="20"/>
      </w:rPr>
      <w:t xml:space="preserve"> </w:t>
    </w:r>
    <w:r w:rsidRPr="00EC6FB8">
      <w:rPr>
        <w:rFonts w:ascii="Arial" w:hAnsi="Arial" w:cs="Arial"/>
        <w:sz w:val="20"/>
        <w:szCs w:val="20"/>
      </w:rPr>
      <w:t xml:space="preserve">         </w:t>
    </w:r>
    <w:r>
      <w:rPr>
        <w:rFonts w:ascii="Arial" w:hAnsi="Arial" w:cs="Arial"/>
        <w:sz w:val="20"/>
        <w:szCs w:val="20"/>
      </w:rPr>
      <w:t xml:space="preserve"> C</w:t>
    </w:r>
    <w:r w:rsidRPr="00EC6FB8">
      <w:rPr>
        <w:rFonts w:ascii="Arial" w:hAnsi="Arial" w:cs="Arial"/>
        <w:sz w:val="20"/>
        <w:szCs w:val="20"/>
      </w:rPr>
      <w:t>h</w:t>
    </w:r>
    <w:r>
      <w:rPr>
        <w:rFonts w:ascii="Arial" w:hAnsi="Arial" w:cs="Arial"/>
        <w:sz w:val="20"/>
        <w:szCs w:val="20"/>
      </w:rPr>
      <w:t xml:space="preserve">ickasha, Ok. 73018                     </w:t>
    </w:r>
    <w:r w:rsidRPr="00EC6FB8">
      <w:rPr>
        <w:rFonts w:ascii="Arial" w:hAnsi="Arial" w:cs="Arial"/>
        <w:sz w:val="20"/>
        <w:szCs w:val="20"/>
      </w:rPr>
      <w:t xml:space="preserve"> Rush Springs, Ok</w:t>
    </w:r>
    <w:r>
      <w:rPr>
        <w:rFonts w:ascii="Arial" w:hAnsi="Arial" w:cs="Arial"/>
        <w:sz w:val="20"/>
        <w:szCs w:val="20"/>
      </w:rPr>
      <w:t xml:space="preserve">. </w:t>
    </w:r>
    <w:r w:rsidRPr="00EC6FB8">
      <w:rPr>
        <w:rFonts w:ascii="Arial" w:hAnsi="Arial" w:cs="Arial"/>
        <w:sz w:val="20"/>
        <w:szCs w:val="20"/>
      </w:rPr>
      <w:t>73082</w:t>
    </w:r>
  </w:p>
  <w:p w:rsidR="00F2721F" w:rsidRPr="00EC6FB8" w:rsidRDefault="00F2721F" w:rsidP="00AD6EB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F2721F" w:rsidRPr="00AD6EB0" w:rsidRDefault="00F2721F" w:rsidP="007F7BA6">
    <w:pPr>
      <w:widowControl w:val="0"/>
      <w:autoSpaceDE w:val="0"/>
      <w:autoSpaceDN w:val="0"/>
      <w:adjustRightInd w:val="0"/>
      <w:spacing w:after="0" w:line="240" w:lineRule="auto"/>
      <w:jc w:val="center"/>
      <w:rPr>
        <w:rFonts w:ascii="Arial" w:hAnsi="Arial" w:cs="Arial"/>
        <w:sz w:val="18"/>
        <w:szCs w:val="18"/>
      </w:rPr>
    </w:pPr>
    <w:r w:rsidRPr="00AD6EB0">
      <w:rPr>
        <w:rFonts w:ascii="Arial" w:hAnsi="Arial" w:cs="Arial"/>
        <w:sz w:val="18"/>
        <w:szCs w:val="18"/>
      </w:rPr>
      <w:t xml:space="preserve">County Commissioners Office </w:t>
    </w:r>
    <w:r w:rsidRPr="00AD6EB0">
      <w:rPr>
        <w:rFonts w:ascii="Arial" w:hAnsi="Arial" w:cs="Arial"/>
        <w:b/>
        <w:sz w:val="18"/>
        <w:szCs w:val="18"/>
      </w:rPr>
      <w:t>~</w:t>
    </w:r>
    <w:r w:rsidRPr="00AD6EB0">
      <w:rPr>
        <w:rFonts w:ascii="Arial" w:hAnsi="Arial" w:cs="Arial"/>
        <w:sz w:val="18"/>
        <w:szCs w:val="18"/>
      </w:rPr>
      <w:t xml:space="preserve"> 326 West Choctaw </w:t>
    </w:r>
    <w:r w:rsidRPr="00AD6EB0">
      <w:rPr>
        <w:rFonts w:ascii="Arial" w:hAnsi="Arial" w:cs="Arial"/>
        <w:b/>
        <w:sz w:val="18"/>
        <w:szCs w:val="18"/>
      </w:rPr>
      <w:t>~</w:t>
    </w:r>
    <w:r w:rsidRPr="00AD6EB0">
      <w:rPr>
        <w:rFonts w:ascii="Arial" w:hAnsi="Arial" w:cs="Arial"/>
        <w:sz w:val="18"/>
        <w:szCs w:val="18"/>
      </w:rPr>
      <w:t xml:space="preserve"> Chickasha, Ok. 73018</w:t>
    </w:r>
  </w:p>
  <w:p w:rsidR="00F2721F" w:rsidRDefault="00F2721F" w:rsidP="007F7BA6">
    <w:pPr>
      <w:widowControl w:val="0"/>
      <w:autoSpaceDE w:val="0"/>
      <w:autoSpaceDN w:val="0"/>
      <w:adjustRightInd w:val="0"/>
      <w:spacing w:after="0" w:line="240" w:lineRule="auto"/>
      <w:jc w:val="center"/>
      <w:rPr>
        <w:rFonts w:ascii="Arial" w:hAnsi="Arial" w:cs="Arial"/>
        <w:sz w:val="18"/>
        <w:szCs w:val="18"/>
      </w:rPr>
    </w:pPr>
    <w:r w:rsidRPr="00AD6EB0">
      <w:rPr>
        <w:rFonts w:ascii="Arial" w:hAnsi="Arial" w:cs="Arial"/>
        <w:sz w:val="18"/>
        <w:szCs w:val="18"/>
      </w:rPr>
      <w:t xml:space="preserve">Phone (405) 224-5211 </w:t>
    </w:r>
    <w:r w:rsidRPr="00AD6EB0">
      <w:rPr>
        <w:rFonts w:ascii="Arial" w:hAnsi="Arial" w:cs="Arial"/>
        <w:b/>
        <w:sz w:val="18"/>
        <w:szCs w:val="18"/>
      </w:rPr>
      <w:t>~</w:t>
    </w:r>
    <w:r w:rsidRPr="00AD6EB0">
      <w:rPr>
        <w:rFonts w:ascii="Arial" w:hAnsi="Arial" w:cs="Arial"/>
        <w:sz w:val="18"/>
        <w:szCs w:val="18"/>
      </w:rPr>
      <w:t xml:space="preserve"> Fax (405) 222-1053</w:t>
    </w:r>
  </w:p>
  <w:p w:rsidR="00F2721F" w:rsidRPr="00AD6EB0" w:rsidRDefault="00F2721F" w:rsidP="007F7BA6">
    <w:pPr>
      <w:widowControl w:val="0"/>
      <w:autoSpaceDE w:val="0"/>
      <w:autoSpaceDN w:val="0"/>
      <w:adjustRightInd w:val="0"/>
      <w:spacing w:after="0" w:line="240" w:lineRule="auto"/>
      <w:jc w:val="center"/>
      <w:rPr>
        <w:rFonts w:ascii="Arial" w:hAnsi="Arial" w:cs="Arial"/>
        <w:b/>
        <w:sz w:val="18"/>
        <w:szCs w:val="18"/>
      </w:rPr>
    </w:pPr>
  </w:p>
  <w:p w:rsidR="00F2721F" w:rsidRDefault="00F2721F" w:rsidP="007F7BA6">
    <w:pPr>
      <w:widowControl w:val="0"/>
      <w:autoSpaceDE w:val="0"/>
      <w:autoSpaceDN w:val="0"/>
      <w:adjustRightInd w:val="0"/>
      <w:spacing w:after="0" w:line="240" w:lineRule="auto"/>
      <w:jc w:val="center"/>
      <w:rPr>
        <w:rFonts w:asciiTheme="minorHAnsi" w:hAnsiTheme="minorHAnsi"/>
        <w:sz w:val="18"/>
        <w:szCs w:val="18"/>
      </w:rPr>
    </w:pPr>
    <w:r w:rsidRPr="00AD6EB0">
      <w:rPr>
        <w:rFonts w:asciiTheme="minorHAnsi" w:hAnsiTheme="minorHAnsi"/>
        <w:sz w:val="18"/>
        <w:szCs w:val="18"/>
      </w:rPr>
      <w:t>THE BOARD OF COUNTY COMMISSIONERS OF GRADY COUNTY, OKLAHOMA, WILL</w:t>
    </w:r>
  </w:p>
  <w:p w:rsidR="00F2721F" w:rsidRDefault="00F2721F" w:rsidP="007F7BA6">
    <w:pPr>
      <w:widowControl w:val="0"/>
      <w:autoSpaceDE w:val="0"/>
      <w:autoSpaceDN w:val="0"/>
      <w:adjustRightInd w:val="0"/>
      <w:spacing w:after="0" w:line="240" w:lineRule="auto"/>
      <w:jc w:val="center"/>
      <w:rPr>
        <w:rFonts w:asciiTheme="minorHAnsi" w:hAnsiTheme="minorHAnsi"/>
        <w:sz w:val="18"/>
        <w:szCs w:val="18"/>
      </w:rPr>
    </w:pPr>
    <w:r w:rsidRPr="00AD6EB0">
      <w:rPr>
        <w:rFonts w:asciiTheme="minorHAnsi" w:hAnsiTheme="minorHAnsi"/>
        <w:sz w:val="18"/>
        <w:szCs w:val="18"/>
      </w:rPr>
      <w:t>HOLD A REGULAR MEETING AT THE FOLLOWING DATE AND TIME:</w:t>
    </w:r>
  </w:p>
  <w:p w:rsidR="00F2721F" w:rsidRDefault="00F2721F" w:rsidP="007F7BA6">
    <w:pPr>
      <w:widowControl w:val="0"/>
      <w:autoSpaceDE w:val="0"/>
      <w:autoSpaceDN w:val="0"/>
      <w:adjustRightInd w:val="0"/>
      <w:spacing w:after="0" w:line="240" w:lineRule="auto"/>
      <w:jc w:val="center"/>
      <w:rPr>
        <w:rFonts w:asciiTheme="minorHAnsi" w:hAnsiTheme="minorHAnsi"/>
        <w:b/>
        <w:sz w:val="18"/>
        <w:szCs w:val="18"/>
      </w:rPr>
    </w:pPr>
    <w:r w:rsidRPr="00AD6EB0">
      <w:rPr>
        <w:rFonts w:asciiTheme="minorHAnsi" w:hAnsiTheme="minorHAnsi"/>
        <w:sz w:val="18"/>
        <w:szCs w:val="18"/>
      </w:rPr>
      <w:t xml:space="preserve">DATE: </w:t>
    </w:r>
    <w:r>
      <w:rPr>
        <w:rFonts w:asciiTheme="minorHAnsi" w:hAnsiTheme="minorHAnsi"/>
        <w:b/>
        <w:sz w:val="18"/>
        <w:szCs w:val="18"/>
      </w:rPr>
      <w:t>May 13</w:t>
    </w:r>
    <w:r w:rsidRPr="00FF6D81">
      <w:rPr>
        <w:rFonts w:asciiTheme="minorHAnsi" w:hAnsiTheme="minorHAnsi"/>
        <w:b/>
        <w:sz w:val="18"/>
        <w:szCs w:val="18"/>
      </w:rPr>
      <w:t>, 2019</w:t>
    </w:r>
    <w:r w:rsidRPr="00AD6EB0">
      <w:rPr>
        <w:rFonts w:asciiTheme="minorHAnsi" w:hAnsiTheme="minorHAnsi"/>
        <w:b/>
        <w:sz w:val="18"/>
        <w:szCs w:val="18"/>
      </w:rPr>
      <w:t xml:space="preserve"> @ 9:00 A.M.</w:t>
    </w:r>
  </w:p>
  <w:p w:rsidR="00F2721F" w:rsidRDefault="00F2721F" w:rsidP="00AD6EB0">
    <w:pPr>
      <w:widowControl w:val="0"/>
      <w:autoSpaceDE w:val="0"/>
      <w:autoSpaceDN w:val="0"/>
      <w:adjustRightInd w:val="0"/>
      <w:spacing w:after="0" w:line="240" w:lineRule="auto"/>
      <w:ind w:firstLine="720"/>
      <w:jc w:val="center"/>
      <w:rPr>
        <w:rFonts w:asciiTheme="minorHAnsi" w:hAnsiTheme="minorHAnsi"/>
        <w:b/>
        <w:sz w:val="20"/>
        <w:szCs w:val="20"/>
      </w:rPr>
    </w:pPr>
  </w:p>
  <w:p w:rsidR="00F2721F" w:rsidRDefault="00F2721F" w:rsidP="007F7BA6">
    <w:pPr>
      <w:widowControl w:val="0"/>
      <w:autoSpaceDE w:val="0"/>
      <w:autoSpaceDN w:val="0"/>
      <w:adjustRightInd w:val="0"/>
      <w:spacing w:after="0" w:line="240" w:lineRule="auto"/>
      <w:ind w:firstLine="720"/>
      <w:jc w:val="center"/>
      <w:rPr>
        <w:rFonts w:ascii="Times New Roman" w:hAnsi="Times New Roman"/>
        <w:b/>
        <w:sz w:val="28"/>
        <w:szCs w:val="28"/>
        <w:u w:val="single"/>
      </w:rPr>
    </w:pPr>
    <w:r w:rsidRPr="007553C8">
      <w:rPr>
        <w:rFonts w:ascii="Times New Roman" w:hAnsi="Times New Roman"/>
        <w:b/>
        <w:sz w:val="28"/>
        <w:szCs w:val="28"/>
        <w:u w:val="single"/>
      </w:rPr>
      <w:t>AGENDA</w:t>
    </w:r>
  </w:p>
  <w:p w:rsidR="00F2721F" w:rsidRDefault="00F2721F" w:rsidP="007F7BA6">
    <w:pPr>
      <w:widowControl w:val="0"/>
      <w:autoSpaceDE w:val="0"/>
      <w:autoSpaceDN w:val="0"/>
      <w:adjustRightInd w:val="0"/>
      <w:spacing w:after="0" w:line="240" w:lineRule="auto"/>
      <w:ind w:firstLine="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6D6"/>
    <w:multiLevelType w:val="multilevel"/>
    <w:tmpl w:val="BB7A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207CB"/>
    <w:multiLevelType w:val="multilevel"/>
    <w:tmpl w:val="513E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84E01"/>
    <w:multiLevelType w:val="hybridMultilevel"/>
    <w:tmpl w:val="702CCCDC"/>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5702C"/>
    <w:multiLevelType w:val="hybridMultilevel"/>
    <w:tmpl w:val="374261F6"/>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4684D"/>
    <w:multiLevelType w:val="multilevel"/>
    <w:tmpl w:val="E10E815C"/>
    <w:lvl w:ilvl="0">
      <w:start w:val="1"/>
      <w:numFmt w:val="decimal"/>
      <w:lvlText w:val="ITEM %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664DDD"/>
    <w:multiLevelType w:val="multilevel"/>
    <w:tmpl w:val="D0F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7D473B"/>
    <w:multiLevelType w:val="hybridMultilevel"/>
    <w:tmpl w:val="E10E815C"/>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24164"/>
    <w:multiLevelType w:val="hybridMultilevel"/>
    <w:tmpl w:val="639CC342"/>
    <w:lvl w:ilvl="0" w:tplc="609A5B0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737F14F5"/>
    <w:multiLevelType w:val="hybridMultilevel"/>
    <w:tmpl w:val="57EE9E70"/>
    <w:lvl w:ilvl="0" w:tplc="D61EF140">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56F4"/>
    <w:rsid w:val="000157DC"/>
    <w:rsid w:val="000538DD"/>
    <w:rsid w:val="00061F67"/>
    <w:rsid w:val="00075794"/>
    <w:rsid w:val="00083CF7"/>
    <w:rsid w:val="0008429F"/>
    <w:rsid w:val="00085BBD"/>
    <w:rsid w:val="00086901"/>
    <w:rsid w:val="000A4810"/>
    <w:rsid w:val="000B1D10"/>
    <w:rsid w:val="000B2BA7"/>
    <w:rsid w:val="000B4AF9"/>
    <w:rsid w:val="000D7EB0"/>
    <w:rsid w:val="000F1BBB"/>
    <w:rsid w:val="000F284F"/>
    <w:rsid w:val="000F4729"/>
    <w:rsid w:val="00112D4B"/>
    <w:rsid w:val="00116C67"/>
    <w:rsid w:val="00121E6E"/>
    <w:rsid w:val="00122C8F"/>
    <w:rsid w:val="001337A3"/>
    <w:rsid w:val="00133BE9"/>
    <w:rsid w:val="001354DE"/>
    <w:rsid w:val="001369D1"/>
    <w:rsid w:val="001371AB"/>
    <w:rsid w:val="0014314E"/>
    <w:rsid w:val="00165200"/>
    <w:rsid w:val="00171937"/>
    <w:rsid w:val="00174E92"/>
    <w:rsid w:val="00180390"/>
    <w:rsid w:val="00183DB4"/>
    <w:rsid w:val="00191808"/>
    <w:rsid w:val="00192C39"/>
    <w:rsid w:val="001958AF"/>
    <w:rsid w:val="00195CAE"/>
    <w:rsid w:val="00197A75"/>
    <w:rsid w:val="001C28A9"/>
    <w:rsid w:val="001C2B89"/>
    <w:rsid w:val="001D0562"/>
    <w:rsid w:val="001D65A9"/>
    <w:rsid w:val="001E3990"/>
    <w:rsid w:val="001E55A4"/>
    <w:rsid w:val="001E7435"/>
    <w:rsid w:val="001F059B"/>
    <w:rsid w:val="001F20E7"/>
    <w:rsid w:val="00214C96"/>
    <w:rsid w:val="00226705"/>
    <w:rsid w:val="00230AB7"/>
    <w:rsid w:val="00240E58"/>
    <w:rsid w:val="00250CB1"/>
    <w:rsid w:val="00282BE0"/>
    <w:rsid w:val="002A05BD"/>
    <w:rsid w:val="002A3F22"/>
    <w:rsid w:val="002E6728"/>
    <w:rsid w:val="002E7683"/>
    <w:rsid w:val="002F0600"/>
    <w:rsid w:val="002F109F"/>
    <w:rsid w:val="002F4C40"/>
    <w:rsid w:val="002F4EFC"/>
    <w:rsid w:val="00324E2C"/>
    <w:rsid w:val="003278C4"/>
    <w:rsid w:val="003279BB"/>
    <w:rsid w:val="003355E5"/>
    <w:rsid w:val="00340150"/>
    <w:rsid w:val="0034036A"/>
    <w:rsid w:val="00344205"/>
    <w:rsid w:val="00346CD7"/>
    <w:rsid w:val="00353B9B"/>
    <w:rsid w:val="003577A1"/>
    <w:rsid w:val="003603C8"/>
    <w:rsid w:val="003610E5"/>
    <w:rsid w:val="003A2249"/>
    <w:rsid w:val="003B133B"/>
    <w:rsid w:val="003B3ACC"/>
    <w:rsid w:val="003C0612"/>
    <w:rsid w:val="003C1144"/>
    <w:rsid w:val="003C507E"/>
    <w:rsid w:val="003C68DB"/>
    <w:rsid w:val="003D36DC"/>
    <w:rsid w:val="003D5C07"/>
    <w:rsid w:val="003E7DC6"/>
    <w:rsid w:val="003F0856"/>
    <w:rsid w:val="00402902"/>
    <w:rsid w:val="00402BFA"/>
    <w:rsid w:val="0041589E"/>
    <w:rsid w:val="00430352"/>
    <w:rsid w:val="00440466"/>
    <w:rsid w:val="0044420D"/>
    <w:rsid w:val="004456F4"/>
    <w:rsid w:val="00446D84"/>
    <w:rsid w:val="00457800"/>
    <w:rsid w:val="00463078"/>
    <w:rsid w:val="004654A3"/>
    <w:rsid w:val="0047381A"/>
    <w:rsid w:val="00473FF7"/>
    <w:rsid w:val="00476D35"/>
    <w:rsid w:val="004858D7"/>
    <w:rsid w:val="00486234"/>
    <w:rsid w:val="0049052D"/>
    <w:rsid w:val="00490B69"/>
    <w:rsid w:val="004927CF"/>
    <w:rsid w:val="0049718A"/>
    <w:rsid w:val="004A6B55"/>
    <w:rsid w:val="004C42C7"/>
    <w:rsid w:val="004C7CA2"/>
    <w:rsid w:val="004D10D4"/>
    <w:rsid w:val="004E19D0"/>
    <w:rsid w:val="005004EC"/>
    <w:rsid w:val="00502E6A"/>
    <w:rsid w:val="00504E54"/>
    <w:rsid w:val="005075CD"/>
    <w:rsid w:val="00523155"/>
    <w:rsid w:val="00557D4B"/>
    <w:rsid w:val="00560D07"/>
    <w:rsid w:val="00565E62"/>
    <w:rsid w:val="005953DA"/>
    <w:rsid w:val="005B2BBC"/>
    <w:rsid w:val="005C0092"/>
    <w:rsid w:val="005C2F98"/>
    <w:rsid w:val="005D1369"/>
    <w:rsid w:val="005F0D1C"/>
    <w:rsid w:val="00603643"/>
    <w:rsid w:val="006060E2"/>
    <w:rsid w:val="00620633"/>
    <w:rsid w:val="00622954"/>
    <w:rsid w:val="0062437E"/>
    <w:rsid w:val="0064321F"/>
    <w:rsid w:val="006456C2"/>
    <w:rsid w:val="00667D24"/>
    <w:rsid w:val="00674B63"/>
    <w:rsid w:val="006802C5"/>
    <w:rsid w:val="00682115"/>
    <w:rsid w:val="00694CC6"/>
    <w:rsid w:val="00695538"/>
    <w:rsid w:val="006A2B29"/>
    <w:rsid w:val="006B787B"/>
    <w:rsid w:val="006D58F9"/>
    <w:rsid w:val="006E342D"/>
    <w:rsid w:val="006E4939"/>
    <w:rsid w:val="006F09F1"/>
    <w:rsid w:val="006F0CEB"/>
    <w:rsid w:val="006F15B2"/>
    <w:rsid w:val="006F4CFD"/>
    <w:rsid w:val="00711FE6"/>
    <w:rsid w:val="007146D1"/>
    <w:rsid w:val="0073673F"/>
    <w:rsid w:val="0074177F"/>
    <w:rsid w:val="00742E1B"/>
    <w:rsid w:val="00747792"/>
    <w:rsid w:val="0075256D"/>
    <w:rsid w:val="007553C8"/>
    <w:rsid w:val="00765F38"/>
    <w:rsid w:val="007718AD"/>
    <w:rsid w:val="00790F88"/>
    <w:rsid w:val="007972BF"/>
    <w:rsid w:val="007A02DF"/>
    <w:rsid w:val="007B114A"/>
    <w:rsid w:val="007C1183"/>
    <w:rsid w:val="007D6D16"/>
    <w:rsid w:val="007E515B"/>
    <w:rsid w:val="007F7BA6"/>
    <w:rsid w:val="00801695"/>
    <w:rsid w:val="00827CF9"/>
    <w:rsid w:val="008322FA"/>
    <w:rsid w:val="0083376D"/>
    <w:rsid w:val="00841CD4"/>
    <w:rsid w:val="00842775"/>
    <w:rsid w:val="00862286"/>
    <w:rsid w:val="0086353F"/>
    <w:rsid w:val="0087533B"/>
    <w:rsid w:val="0087546C"/>
    <w:rsid w:val="008841DA"/>
    <w:rsid w:val="00892948"/>
    <w:rsid w:val="00893566"/>
    <w:rsid w:val="008B6E84"/>
    <w:rsid w:val="008C5B1E"/>
    <w:rsid w:val="008C7778"/>
    <w:rsid w:val="008D1B03"/>
    <w:rsid w:val="008E19FF"/>
    <w:rsid w:val="008E27A7"/>
    <w:rsid w:val="008E6C78"/>
    <w:rsid w:val="008F7003"/>
    <w:rsid w:val="009038AA"/>
    <w:rsid w:val="00914538"/>
    <w:rsid w:val="00921770"/>
    <w:rsid w:val="009272F0"/>
    <w:rsid w:val="009327DD"/>
    <w:rsid w:val="0093569C"/>
    <w:rsid w:val="00954C81"/>
    <w:rsid w:val="00973D57"/>
    <w:rsid w:val="00974573"/>
    <w:rsid w:val="009752BE"/>
    <w:rsid w:val="009917AD"/>
    <w:rsid w:val="00992CC1"/>
    <w:rsid w:val="009A343B"/>
    <w:rsid w:val="009B05C9"/>
    <w:rsid w:val="009B0FD6"/>
    <w:rsid w:val="009B20E2"/>
    <w:rsid w:val="009D31D5"/>
    <w:rsid w:val="00A33547"/>
    <w:rsid w:val="00A346C9"/>
    <w:rsid w:val="00A3557B"/>
    <w:rsid w:val="00A430BF"/>
    <w:rsid w:val="00A4389B"/>
    <w:rsid w:val="00A5577B"/>
    <w:rsid w:val="00A6272F"/>
    <w:rsid w:val="00A6549D"/>
    <w:rsid w:val="00A675C2"/>
    <w:rsid w:val="00A70CF0"/>
    <w:rsid w:val="00A73B96"/>
    <w:rsid w:val="00A77E2C"/>
    <w:rsid w:val="00AA2A2A"/>
    <w:rsid w:val="00AA5933"/>
    <w:rsid w:val="00AB1A09"/>
    <w:rsid w:val="00AB78B1"/>
    <w:rsid w:val="00AC11BB"/>
    <w:rsid w:val="00AD185B"/>
    <w:rsid w:val="00AD6EB0"/>
    <w:rsid w:val="00AF4715"/>
    <w:rsid w:val="00AF4C5D"/>
    <w:rsid w:val="00B06ABA"/>
    <w:rsid w:val="00B077B7"/>
    <w:rsid w:val="00B1036C"/>
    <w:rsid w:val="00B403AD"/>
    <w:rsid w:val="00B61E68"/>
    <w:rsid w:val="00B71063"/>
    <w:rsid w:val="00B7160D"/>
    <w:rsid w:val="00B84BE4"/>
    <w:rsid w:val="00B8625A"/>
    <w:rsid w:val="00B864E8"/>
    <w:rsid w:val="00B870C3"/>
    <w:rsid w:val="00BA0E14"/>
    <w:rsid w:val="00BB005C"/>
    <w:rsid w:val="00BB2F53"/>
    <w:rsid w:val="00BB3360"/>
    <w:rsid w:val="00BC2AE2"/>
    <w:rsid w:val="00BC7318"/>
    <w:rsid w:val="00BE2D5C"/>
    <w:rsid w:val="00BE32D0"/>
    <w:rsid w:val="00BE3D4C"/>
    <w:rsid w:val="00BF1E8D"/>
    <w:rsid w:val="00C04914"/>
    <w:rsid w:val="00C1072A"/>
    <w:rsid w:val="00C13857"/>
    <w:rsid w:val="00C32DE9"/>
    <w:rsid w:val="00C330F1"/>
    <w:rsid w:val="00C40AC3"/>
    <w:rsid w:val="00C53677"/>
    <w:rsid w:val="00C74B68"/>
    <w:rsid w:val="00C77E03"/>
    <w:rsid w:val="00C82DFB"/>
    <w:rsid w:val="00C8710A"/>
    <w:rsid w:val="00C9109C"/>
    <w:rsid w:val="00C9125E"/>
    <w:rsid w:val="00C92B18"/>
    <w:rsid w:val="00CB5B38"/>
    <w:rsid w:val="00CC008F"/>
    <w:rsid w:val="00CC250C"/>
    <w:rsid w:val="00CD5429"/>
    <w:rsid w:val="00CD5C0F"/>
    <w:rsid w:val="00CE1B14"/>
    <w:rsid w:val="00CE1CD4"/>
    <w:rsid w:val="00CE2F94"/>
    <w:rsid w:val="00CE3262"/>
    <w:rsid w:val="00CF1391"/>
    <w:rsid w:val="00CF7710"/>
    <w:rsid w:val="00D0073D"/>
    <w:rsid w:val="00D03590"/>
    <w:rsid w:val="00D06335"/>
    <w:rsid w:val="00D23C12"/>
    <w:rsid w:val="00D4016E"/>
    <w:rsid w:val="00D415D5"/>
    <w:rsid w:val="00D41EB2"/>
    <w:rsid w:val="00D43AC5"/>
    <w:rsid w:val="00D55991"/>
    <w:rsid w:val="00D5613D"/>
    <w:rsid w:val="00D67D30"/>
    <w:rsid w:val="00D868E9"/>
    <w:rsid w:val="00D869B1"/>
    <w:rsid w:val="00DA5BBC"/>
    <w:rsid w:val="00DC7F70"/>
    <w:rsid w:val="00DD0711"/>
    <w:rsid w:val="00DD26C2"/>
    <w:rsid w:val="00DD4495"/>
    <w:rsid w:val="00DE667B"/>
    <w:rsid w:val="00DF3CAD"/>
    <w:rsid w:val="00DF7C87"/>
    <w:rsid w:val="00E0321B"/>
    <w:rsid w:val="00E07402"/>
    <w:rsid w:val="00E12D40"/>
    <w:rsid w:val="00E15F0E"/>
    <w:rsid w:val="00E23D05"/>
    <w:rsid w:val="00E32C16"/>
    <w:rsid w:val="00E400A7"/>
    <w:rsid w:val="00E6277E"/>
    <w:rsid w:val="00E644FE"/>
    <w:rsid w:val="00EA0E85"/>
    <w:rsid w:val="00EA437F"/>
    <w:rsid w:val="00EA5603"/>
    <w:rsid w:val="00EA73D2"/>
    <w:rsid w:val="00EB01B5"/>
    <w:rsid w:val="00EB1795"/>
    <w:rsid w:val="00ED505E"/>
    <w:rsid w:val="00ED6014"/>
    <w:rsid w:val="00ED7B04"/>
    <w:rsid w:val="00EF06ED"/>
    <w:rsid w:val="00F02FCA"/>
    <w:rsid w:val="00F076D9"/>
    <w:rsid w:val="00F10C2E"/>
    <w:rsid w:val="00F17257"/>
    <w:rsid w:val="00F2721F"/>
    <w:rsid w:val="00F306AC"/>
    <w:rsid w:val="00F327D7"/>
    <w:rsid w:val="00F471DC"/>
    <w:rsid w:val="00F543BF"/>
    <w:rsid w:val="00F54AAA"/>
    <w:rsid w:val="00F55FB6"/>
    <w:rsid w:val="00F642D2"/>
    <w:rsid w:val="00F82692"/>
    <w:rsid w:val="00F97EC0"/>
    <w:rsid w:val="00FA2531"/>
    <w:rsid w:val="00FB4C5A"/>
    <w:rsid w:val="00FC55A2"/>
    <w:rsid w:val="00FD1106"/>
    <w:rsid w:val="00FD2BEA"/>
    <w:rsid w:val="00FE1858"/>
    <w:rsid w:val="00FE34CB"/>
    <w:rsid w:val="00FE4B74"/>
    <w:rsid w:val="00FE59C8"/>
    <w:rsid w:val="00FE798D"/>
    <w:rsid w:val="00FF3A74"/>
    <w:rsid w:val="00FF6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F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33"/>
    <w:pPr>
      <w:spacing w:after="0" w:line="240" w:lineRule="auto"/>
    </w:pPr>
    <w:rPr>
      <w:rFonts w:ascii="Calibri" w:eastAsia="Times New Roman" w:hAnsi="Calibri" w:cs="Times New Roman"/>
    </w:rPr>
  </w:style>
  <w:style w:type="paragraph" w:styleId="NormalWeb">
    <w:name w:val="Normal (Web)"/>
    <w:basedOn w:val="Normal"/>
    <w:uiPriority w:val="99"/>
    <w:unhideWhenUsed/>
    <w:rsid w:val="00AA593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85"/>
    <w:rPr>
      <w:rFonts w:ascii="Segoe UI" w:eastAsia="Times New Roman" w:hAnsi="Segoe UI" w:cs="Segoe UI"/>
      <w:sz w:val="18"/>
      <w:szCs w:val="18"/>
    </w:rPr>
  </w:style>
  <w:style w:type="paragraph" w:styleId="Header">
    <w:name w:val="header"/>
    <w:basedOn w:val="Normal"/>
    <w:link w:val="HeaderChar"/>
    <w:uiPriority w:val="99"/>
    <w:unhideWhenUsed/>
    <w:rsid w:val="00AD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B0"/>
    <w:rPr>
      <w:rFonts w:ascii="Calibri" w:eastAsia="Times New Roman" w:hAnsi="Calibri" w:cs="Times New Roman"/>
    </w:rPr>
  </w:style>
  <w:style w:type="paragraph" w:styleId="Footer">
    <w:name w:val="footer"/>
    <w:basedOn w:val="Normal"/>
    <w:link w:val="FooterChar"/>
    <w:uiPriority w:val="99"/>
    <w:unhideWhenUsed/>
    <w:rsid w:val="00AD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B0"/>
    <w:rPr>
      <w:rFonts w:ascii="Calibri" w:eastAsia="Times New Roman" w:hAnsi="Calibri" w:cs="Times New Roman"/>
    </w:rPr>
  </w:style>
  <w:style w:type="table" w:styleId="TableGrid">
    <w:name w:val="Table Grid"/>
    <w:basedOn w:val="TableNormal"/>
    <w:uiPriority w:val="39"/>
    <w:rsid w:val="00AD6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5F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62286"/>
    <w:pPr>
      <w:ind w:left="720"/>
      <w:contextualSpacing/>
    </w:pPr>
  </w:style>
</w:styles>
</file>

<file path=word/webSettings.xml><?xml version="1.0" encoding="utf-8"?>
<w:webSettings xmlns:r="http://schemas.openxmlformats.org/officeDocument/2006/relationships" xmlns:w="http://schemas.openxmlformats.org/wordprocessingml/2006/main">
  <w:divs>
    <w:div w:id="85929632">
      <w:bodyDiv w:val="1"/>
      <w:marLeft w:val="0"/>
      <w:marRight w:val="0"/>
      <w:marTop w:val="0"/>
      <w:marBottom w:val="0"/>
      <w:divBdr>
        <w:top w:val="none" w:sz="0" w:space="0" w:color="auto"/>
        <w:left w:val="none" w:sz="0" w:space="0" w:color="auto"/>
        <w:bottom w:val="none" w:sz="0" w:space="0" w:color="auto"/>
        <w:right w:val="none" w:sz="0" w:space="0" w:color="auto"/>
      </w:divBdr>
    </w:div>
    <w:div w:id="104204021">
      <w:bodyDiv w:val="1"/>
      <w:marLeft w:val="0"/>
      <w:marRight w:val="0"/>
      <w:marTop w:val="0"/>
      <w:marBottom w:val="0"/>
      <w:divBdr>
        <w:top w:val="none" w:sz="0" w:space="0" w:color="auto"/>
        <w:left w:val="none" w:sz="0" w:space="0" w:color="auto"/>
        <w:bottom w:val="none" w:sz="0" w:space="0" w:color="auto"/>
        <w:right w:val="none" w:sz="0" w:space="0" w:color="auto"/>
      </w:divBdr>
    </w:div>
    <w:div w:id="167213447">
      <w:bodyDiv w:val="1"/>
      <w:marLeft w:val="0"/>
      <w:marRight w:val="0"/>
      <w:marTop w:val="0"/>
      <w:marBottom w:val="0"/>
      <w:divBdr>
        <w:top w:val="none" w:sz="0" w:space="0" w:color="auto"/>
        <w:left w:val="none" w:sz="0" w:space="0" w:color="auto"/>
        <w:bottom w:val="none" w:sz="0" w:space="0" w:color="auto"/>
        <w:right w:val="none" w:sz="0" w:space="0" w:color="auto"/>
      </w:divBdr>
    </w:div>
    <w:div w:id="180627795">
      <w:bodyDiv w:val="1"/>
      <w:marLeft w:val="0"/>
      <w:marRight w:val="0"/>
      <w:marTop w:val="0"/>
      <w:marBottom w:val="0"/>
      <w:divBdr>
        <w:top w:val="none" w:sz="0" w:space="0" w:color="auto"/>
        <w:left w:val="none" w:sz="0" w:space="0" w:color="auto"/>
        <w:bottom w:val="none" w:sz="0" w:space="0" w:color="auto"/>
        <w:right w:val="none" w:sz="0" w:space="0" w:color="auto"/>
      </w:divBdr>
    </w:div>
    <w:div w:id="545991968">
      <w:bodyDiv w:val="1"/>
      <w:marLeft w:val="0"/>
      <w:marRight w:val="0"/>
      <w:marTop w:val="0"/>
      <w:marBottom w:val="0"/>
      <w:divBdr>
        <w:top w:val="none" w:sz="0" w:space="0" w:color="auto"/>
        <w:left w:val="none" w:sz="0" w:space="0" w:color="auto"/>
        <w:bottom w:val="none" w:sz="0" w:space="0" w:color="auto"/>
        <w:right w:val="none" w:sz="0" w:space="0" w:color="auto"/>
      </w:divBdr>
    </w:div>
    <w:div w:id="578636243">
      <w:bodyDiv w:val="1"/>
      <w:marLeft w:val="0"/>
      <w:marRight w:val="0"/>
      <w:marTop w:val="0"/>
      <w:marBottom w:val="0"/>
      <w:divBdr>
        <w:top w:val="none" w:sz="0" w:space="0" w:color="auto"/>
        <w:left w:val="none" w:sz="0" w:space="0" w:color="auto"/>
        <w:bottom w:val="none" w:sz="0" w:space="0" w:color="auto"/>
        <w:right w:val="none" w:sz="0" w:space="0" w:color="auto"/>
      </w:divBdr>
    </w:div>
    <w:div w:id="768279787">
      <w:bodyDiv w:val="1"/>
      <w:marLeft w:val="0"/>
      <w:marRight w:val="0"/>
      <w:marTop w:val="0"/>
      <w:marBottom w:val="0"/>
      <w:divBdr>
        <w:top w:val="none" w:sz="0" w:space="0" w:color="auto"/>
        <w:left w:val="none" w:sz="0" w:space="0" w:color="auto"/>
        <w:bottom w:val="none" w:sz="0" w:space="0" w:color="auto"/>
        <w:right w:val="none" w:sz="0" w:space="0" w:color="auto"/>
      </w:divBdr>
    </w:div>
    <w:div w:id="984089356">
      <w:bodyDiv w:val="1"/>
      <w:marLeft w:val="0"/>
      <w:marRight w:val="0"/>
      <w:marTop w:val="0"/>
      <w:marBottom w:val="0"/>
      <w:divBdr>
        <w:top w:val="none" w:sz="0" w:space="0" w:color="auto"/>
        <w:left w:val="none" w:sz="0" w:space="0" w:color="auto"/>
        <w:bottom w:val="none" w:sz="0" w:space="0" w:color="auto"/>
        <w:right w:val="none" w:sz="0" w:space="0" w:color="auto"/>
      </w:divBdr>
    </w:div>
    <w:div w:id="1021125399">
      <w:bodyDiv w:val="1"/>
      <w:marLeft w:val="0"/>
      <w:marRight w:val="0"/>
      <w:marTop w:val="0"/>
      <w:marBottom w:val="0"/>
      <w:divBdr>
        <w:top w:val="none" w:sz="0" w:space="0" w:color="auto"/>
        <w:left w:val="none" w:sz="0" w:space="0" w:color="auto"/>
        <w:bottom w:val="none" w:sz="0" w:space="0" w:color="auto"/>
        <w:right w:val="none" w:sz="0" w:space="0" w:color="auto"/>
      </w:divBdr>
    </w:div>
    <w:div w:id="1139953559">
      <w:bodyDiv w:val="1"/>
      <w:marLeft w:val="0"/>
      <w:marRight w:val="0"/>
      <w:marTop w:val="0"/>
      <w:marBottom w:val="0"/>
      <w:divBdr>
        <w:top w:val="none" w:sz="0" w:space="0" w:color="auto"/>
        <w:left w:val="none" w:sz="0" w:space="0" w:color="auto"/>
        <w:bottom w:val="none" w:sz="0" w:space="0" w:color="auto"/>
        <w:right w:val="none" w:sz="0" w:space="0" w:color="auto"/>
      </w:divBdr>
    </w:div>
    <w:div w:id="1176771902">
      <w:bodyDiv w:val="1"/>
      <w:marLeft w:val="0"/>
      <w:marRight w:val="0"/>
      <w:marTop w:val="0"/>
      <w:marBottom w:val="0"/>
      <w:divBdr>
        <w:top w:val="none" w:sz="0" w:space="0" w:color="auto"/>
        <w:left w:val="none" w:sz="0" w:space="0" w:color="auto"/>
        <w:bottom w:val="none" w:sz="0" w:space="0" w:color="auto"/>
        <w:right w:val="none" w:sz="0" w:space="0" w:color="auto"/>
      </w:divBdr>
    </w:div>
    <w:div w:id="1333140430">
      <w:bodyDiv w:val="1"/>
      <w:marLeft w:val="0"/>
      <w:marRight w:val="0"/>
      <w:marTop w:val="0"/>
      <w:marBottom w:val="0"/>
      <w:divBdr>
        <w:top w:val="none" w:sz="0" w:space="0" w:color="auto"/>
        <w:left w:val="none" w:sz="0" w:space="0" w:color="auto"/>
        <w:bottom w:val="none" w:sz="0" w:space="0" w:color="auto"/>
        <w:right w:val="none" w:sz="0" w:space="0" w:color="auto"/>
      </w:divBdr>
    </w:div>
    <w:div w:id="1615282132">
      <w:bodyDiv w:val="1"/>
      <w:marLeft w:val="0"/>
      <w:marRight w:val="0"/>
      <w:marTop w:val="0"/>
      <w:marBottom w:val="0"/>
      <w:divBdr>
        <w:top w:val="none" w:sz="0" w:space="0" w:color="auto"/>
        <w:left w:val="none" w:sz="0" w:space="0" w:color="auto"/>
        <w:bottom w:val="none" w:sz="0" w:space="0" w:color="auto"/>
        <w:right w:val="none" w:sz="0" w:space="0" w:color="auto"/>
      </w:divBdr>
    </w:div>
    <w:div w:id="1772818205">
      <w:bodyDiv w:val="1"/>
      <w:marLeft w:val="0"/>
      <w:marRight w:val="0"/>
      <w:marTop w:val="0"/>
      <w:marBottom w:val="0"/>
      <w:divBdr>
        <w:top w:val="none" w:sz="0" w:space="0" w:color="auto"/>
        <w:left w:val="none" w:sz="0" w:space="0" w:color="auto"/>
        <w:bottom w:val="none" w:sz="0" w:space="0" w:color="auto"/>
        <w:right w:val="none" w:sz="0" w:space="0" w:color="auto"/>
      </w:divBdr>
    </w:div>
    <w:div w:id="1809473781">
      <w:bodyDiv w:val="1"/>
      <w:marLeft w:val="0"/>
      <w:marRight w:val="0"/>
      <w:marTop w:val="0"/>
      <w:marBottom w:val="0"/>
      <w:divBdr>
        <w:top w:val="none" w:sz="0" w:space="0" w:color="auto"/>
        <w:left w:val="none" w:sz="0" w:space="0" w:color="auto"/>
        <w:bottom w:val="none" w:sz="0" w:space="0" w:color="auto"/>
        <w:right w:val="none" w:sz="0" w:space="0" w:color="auto"/>
      </w:divBdr>
    </w:div>
    <w:div w:id="1887599491">
      <w:bodyDiv w:val="1"/>
      <w:marLeft w:val="0"/>
      <w:marRight w:val="0"/>
      <w:marTop w:val="0"/>
      <w:marBottom w:val="0"/>
      <w:divBdr>
        <w:top w:val="none" w:sz="0" w:space="0" w:color="auto"/>
        <w:left w:val="none" w:sz="0" w:space="0" w:color="auto"/>
        <w:bottom w:val="none" w:sz="0" w:space="0" w:color="auto"/>
        <w:right w:val="none" w:sz="0" w:space="0" w:color="auto"/>
      </w:divBdr>
    </w:div>
    <w:div w:id="20651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D992-15BD-4C95-AFAA-3742A41B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cp:lastModifiedBy>
  <cp:revision>2</cp:revision>
  <cp:lastPrinted>2019-05-10T13:16:00Z</cp:lastPrinted>
  <dcterms:created xsi:type="dcterms:W3CDTF">2019-05-10T13:33:00Z</dcterms:created>
  <dcterms:modified xsi:type="dcterms:W3CDTF">2019-05-10T13:33:00Z</dcterms:modified>
</cp:coreProperties>
</file>